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43BDA6" w14:textId="77777777" w:rsidR="0051690E" w:rsidRPr="00E964D4" w:rsidRDefault="0051690E">
      <w:pPr>
        <w:pStyle w:val="Ttulo3"/>
        <w:jc w:val="left"/>
        <w:rPr>
          <w:rFonts w:cs="Arial"/>
          <w:bCs w:val="0"/>
          <w:color w:val="000000"/>
          <w:szCs w:val="24"/>
          <w:lang w:val="es-ES_tradnl"/>
        </w:rPr>
      </w:pPr>
      <w:proofErr w:type="spellStart"/>
      <w:r w:rsidRPr="00E964D4">
        <w:rPr>
          <w:rFonts w:cs="Arial"/>
          <w:bCs w:val="0"/>
          <w:color w:val="000000"/>
          <w:szCs w:val="24"/>
          <w:lang w:val="es-ES_tradnl"/>
        </w:rPr>
        <w:t>Reporting</w:t>
      </w:r>
      <w:proofErr w:type="spellEnd"/>
      <w:r w:rsidRPr="00E964D4">
        <w:rPr>
          <w:rFonts w:cs="Arial"/>
          <w:bCs w:val="0"/>
          <w:color w:val="000000"/>
          <w:szCs w:val="24"/>
          <w:lang w:val="es-ES_tradnl"/>
        </w:rPr>
        <w:t xml:space="preserve"> Agency:</w:t>
      </w:r>
      <w:r w:rsidRPr="00E964D4">
        <w:rPr>
          <w:rFonts w:cs="Arial"/>
          <w:bCs w:val="0"/>
          <w:color w:val="000000"/>
          <w:szCs w:val="24"/>
          <w:lang w:val="es-ES_tradnl"/>
        </w:rPr>
        <w:tab/>
      </w:r>
      <w:r w:rsidRPr="00E964D4">
        <w:rPr>
          <w:rFonts w:cs="Arial"/>
          <w:bCs w:val="0"/>
          <w:color w:val="000000"/>
          <w:szCs w:val="24"/>
          <w:lang w:val="es-ES_tradnl"/>
        </w:rPr>
        <w:tab/>
        <w:t>UNDP</w:t>
      </w:r>
    </w:p>
    <w:p w14:paraId="12CF4626" w14:textId="77777777" w:rsidR="0051690E" w:rsidRPr="00E964D4" w:rsidRDefault="0051690E">
      <w:pPr>
        <w:pStyle w:val="Ttulo3"/>
        <w:jc w:val="left"/>
        <w:rPr>
          <w:rFonts w:cs="Arial"/>
          <w:bCs w:val="0"/>
          <w:color w:val="000000"/>
          <w:szCs w:val="24"/>
          <w:lang w:val="es-ES_tradnl"/>
        </w:rPr>
      </w:pPr>
      <w:r w:rsidRPr="00E964D4">
        <w:rPr>
          <w:rFonts w:cs="Arial"/>
          <w:bCs w:val="0"/>
          <w:color w:val="000000"/>
          <w:szCs w:val="24"/>
          <w:lang w:val="es-ES_tradnl"/>
        </w:rPr>
        <w:t>Country:</w:t>
      </w:r>
      <w:r w:rsidRPr="00E964D4">
        <w:rPr>
          <w:rFonts w:cs="Arial"/>
          <w:bCs w:val="0"/>
          <w:color w:val="000000"/>
          <w:szCs w:val="24"/>
          <w:lang w:val="es-ES_tradnl"/>
        </w:rPr>
        <w:tab/>
      </w:r>
      <w:r w:rsidRPr="00E964D4">
        <w:rPr>
          <w:rFonts w:cs="Arial"/>
          <w:bCs w:val="0"/>
          <w:color w:val="000000"/>
          <w:szCs w:val="24"/>
          <w:lang w:val="es-ES_tradnl"/>
        </w:rPr>
        <w:tab/>
      </w:r>
      <w:r w:rsidRPr="00E964D4">
        <w:rPr>
          <w:rFonts w:cs="Arial"/>
          <w:bCs w:val="0"/>
          <w:color w:val="000000"/>
          <w:szCs w:val="24"/>
          <w:lang w:val="es-ES_tradnl"/>
        </w:rPr>
        <w:tab/>
        <w:t>Colombia</w:t>
      </w:r>
    </w:p>
    <w:p w14:paraId="34C2E62A" w14:textId="77777777" w:rsidR="0051690E" w:rsidRPr="00E964D4" w:rsidRDefault="0051690E">
      <w:pPr>
        <w:pStyle w:val="Ttulo3"/>
        <w:rPr>
          <w:rFonts w:cs="Arial"/>
          <w:szCs w:val="24"/>
          <w:lang w:val="es-ES_tradnl"/>
        </w:rPr>
      </w:pPr>
    </w:p>
    <w:p w14:paraId="3404A23D" w14:textId="77777777" w:rsidR="0051690E" w:rsidRPr="00E964D4" w:rsidRDefault="0051690E">
      <w:pPr>
        <w:pStyle w:val="Ttulo3"/>
        <w:rPr>
          <w:rFonts w:cs="Arial"/>
          <w:b/>
          <w:bCs w:val="0"/>
          <w:szCs w:val="24"/>
          <w:lang w:val="es-ES_tradnl"/>
        </w:rPr>
      </w:pPr>
      <w:r w:rsidRPr="00E964D4">
        <w:rPr>
          <w:rFonts w:cs="Arial"/>
          <w:b/>
          <w:bCs w:val="0"/>
          <w:szCs w:val="24"/>
          <w:lang w:val="es-ES_tradnl"/>
        </w:rPr>
        <w:t>STANDARD PROGRESS REPORT</w:t>
      </w:r>
    </w:p>
    <w:p w14:paraId="30D0D4DA" w14:textId="77777777" w:rsidR="0051690E" w:rsidRPr="00E964D4" w:rsidRDefault="0051690E">
      <w:pPr>
        <w:pStyle w:val="Ttulo3"/>
        <w:rPr>
          <w:rFonts w:cs="Arial"/>
          <w:b/>
          <w:szCs w:val="24"/>
          <w:lang w:val="es-ES_tradnl"/>
        </w:rPr>
      </w:pPr>
    </w:p>
    <w:p w14:paraId="56828F1A" w14:textId="1C634FEB" w:rsidR="0051690E" w:rsidRDefault="0051690E" w:rsidP="00C26191">
      <w:pPr>
        <w:pStyle w:val="Ttulo3"/>
        <w:ind w:left="2160" w:hanging="2160"/>
        <w:jc w:val="left"/>
        <w:rPr>
          <w:rFonts w:cs="Arial"/>
          <w:bCs w:val="0"/>
          <w:color w:val="000000"/>
          <w:szCs w:val="24"/>
          <w:lang w:val="es-ES_tradnl"/>
        </w:rPr>
      </w:pPr>
      <w:r w:rsidRPr="00E964D4">
        <w:rPr>
          <w:rFonts w:cs="Arial"/>
          <w:bCs w:val="0"/>
          <w:color w:val="000000"/>
          <w:szCs w:val="24"/>
          <w:lang w:val="es-ES_tradnl"/>
        </w:rPr>
        <w:t xml:space="preserve">No. and </w:t>
      </w:r>
      <w:proofErr w:type="spellStart"/>
      <w:r w:rsidRPr="00E964D4">
        <w:rPr>
          <w:rFonts w:cs="Arial"/>
          <w:bCs w:val="0"/>
          <w:color w:val="000000"/>
          <w:szCs w:val="24"/>
          <w:lang w:val="es-ES_tradnl"/>
        </w:rPr>
        <w:t>title</w:t>
      </w:r>
      <w:proofErr w:type="spellEnd"/>
      <w:r w:rsidRPr="00E964D4">
        <w:rPr>
          <w:rFonts w:cs="Arial"/>
          <w:bCs w:val="0"/>
          <w:color w:val="000000"/>
          <w:szCs w:val="24"/>
          <w:lang w:val="es-ES_tradnl"/>
        </w:rPr>
        <w:t>:</w:t>
      </w:r>
      <w:r w:rsidRPr="00E964D4">
        <w:rPr>
          <w:rFonts w:cs="Arial"/>
          <w:bCs w:val="0"/>
          <w:color w:val="000000"/>
          <w:szCs w:val="24"/>
          <w:lang w:val="es-ES_tradnl"/>
        </w:rPr>
        <w:tab/>
      </w:r>
      <w:r w:rsidR="00F919E2">
        <w:rPr>
          <w:rFonts w:cs="Arial"/>
          <w:bCs w:val="0"/>
          <w:color w:val="000000"/>
          <w:szCs w:val="24"/>
          <w:lang w:val="es-ES_tradnl"/>
        </w:rPr>
        <w:t>97254 Mercado laboral: productividad y competitividad para el desarrollo</w:t>
      </w:r>
    </w:p>
    <w:p w14:paraId="30FAB0F4" w14:textId="77777777" w:rsidR="00C26191" w:rsidRPr="00C26191" w:rsidRDefault="00C26191" w:rsidP="00C26191">
      <w:pPr>
        <w:rPr>
          <w:lang w:val="es-ES_tradnl"/>
        </w:rPr>
      </w:pPr>
    </w:p>
    <w:p w14:paraId="69B8C577" w14:textId="0030F50B" w:rsidR="0051690E" w:rsidRPr="00E964D4" w:rsidRDefault="00502C27" w:rsidP="000D1786">
      <w:pPr>
        <w:pStyle w:val="Ttulo3"/>
        <w:jc w:val="left"/>
        <w:rPr>
          <w:rFonts w:cs="Arial"/>
          <w:bCs w:val="0"/>
          <w:color w:val="000000"/>
          <w:szCs w:val="24"/>
          <w:lang w:val="es-ES_tradnl"/>
        </w:rPr>
      </w:pPr>
      <w:proofErr w:type="spellStart"/>
      <w:r w:rsidRPr="00E964D4">
        <w:rPr>
          <w:rFonts w:cs="Arial"/>
          <w:bCs w:val="0"/>
          <w:color w:val="000000"/>
          <w:szCs w:val="24"/>
          <w:lang w:val="es-ES_tradnl"/>
        </w:rPr>
        <w:t>Reporting</w:t>
      </w:r>
      <w:proofErr w:type="spellEnd"/>
      <w:r w:rsidRPr="00E964D4">
        <w:rPr>
          <w:rFonts w:cs="Arial"/>
          <w:bCs w:val="0"/>
          <w:color w:val="000000"/>
          <w:szCs w:val="24"/>
          <w:lang w:val="es-ES_tradnl"/>
        </w:rPr>
        <w:t xml:space="preserve"> </w:t>
      </w:r>
      <w:proofErr w:type="spellStart"/>
      <w:r w:rsidRPr="00E964D4">
        <w:rPr>
          <w:rFonts w:cs="Arial"/>
          <w:bCs w:val="0"/>
          <w:color w:val="000000"/>
          <w:szCs w:val="24"/>
          <w:lang w:val="es-ES_tradnl"/>
        </w:rPr>
        <w:t>period</w:t>
      </w:r>
      <w:proofErr w:type="spellEnd"/>
      <w:r w:rsidRPr="00E964D4">
        <w:rPr>
          <w:rFonts w:cs="Arial"/>
          <w:bCs w:val="0"/>
          <w:color w:val="000000"/>
          <w:szCs w:val="24"/>
          <w:lang w:val="es-ES_tradnl"/>
        </w:rPr>
        <w:t>:</w:t>
      </w:r>
      <w:r w:rsidRPr="00E964D4">
        <w:rPr>
          <w:rFonts w:cs="Arial"/>
          <w:bCs w:val="0"/>
          <w:color w:val="000000"/>
          <w:szCs w:val="24"/>
          <w:lang w:val="es-ES_tradnl"/>
        </w:rPr>
        <w:tab/>
        <w:t xml:space="preserve"> </w:t>
      </w:r>
      <w:r w:rsidR="008851B9" w:rsidRPr="00E964D4">
        <w:rPr>
          <w:rFonts w:cs="Arial"/>
          <w:bCs w:val="0"/>
          <w:color w:val="000000"/>
          <w:szCs w:val="24"/>
          <w:lang w:val="es-ES_tradnl"/>
        </w:rPr>
        <w:t>0</w:t>
      </w:r>
      <w:r w:rsidR="000D1786">
        <w:rPr>
          <w:rFonts w:cs="Arial"/>
          <w:bCs w:val="0"/>
          <w:color w:val="000000"/>
          <w:szCs w:val="24"/>
          <w:lang w:val="es-ES_tradnl"/>
        </w:rPr>
        <w:t>9</w:t>
      </w:r>
      <w:r w:rsidR="008851B9" w:rsidRPr="00E964D4">
        <w:rPr>
          <w:rFonts w:cs="Arial"/>
          <w:bCs w:val="0"/>
          <w:color w:val="000000"/>
          <w:szCs w:val="24"/>
          <w:lang w:val="es-ES_tradnl"/>
        </w:rPr>
        <w:t>/0</w:t>
      </w:r>
      <w:r w:rsidR="000D1786">
        <w:rPr>
          <w:rFonts w:cs="Arial"/>
          <w:bCs w:val="0"/>
          <w:color w:val="000000"/>
          <w:szCs w:val="24"/>
          <w:lang w:val="es-ES_tradnl"/>
        </w:rPr>
        <w:t>9</w:t>
      </w:r>
      <w:r w:rsidR="008851B9" w:rsidRPr="00E964D4">
        <w:rPr>
          <w:rFonts w:cs="Arial"/>
          <w:bCs w:val="0"/>
          <w:color w:val="000000"/>
          <w:szCs w:val="24"/>
          <w:lang w:val="es-ES_tradnl"/>
        </w:rPr>
        <w:t>/201</w:t>
      </w:r>
      <w:r w:rsidR="00274A7D" w:rsidRPr="00E964D4">
        <w:rPr>
          <w:rFonts w:cs="Arial"/>
          <w:bCs w:val="0"/>
          <w:color w:val="000000"/>
          <w:szCs w:val="24"/>
          <w:lang w:val="es-ES_tradnl"/>
        </w:rPr>
        <w:t>6</w:t>
      </w:r>
      <w:r w:rsidR="008851B9" w:rsidRPr="00E964D4">
        <w:rPr>
          <w:rFonts w:cs="Arial"/>
          <w:bCs w:val="0"/>
          <w:color w:val="000000"/>
          <w:szCs w:val="24"/>
          <w:lang w:val="es-ES_tradnl"/>
        </w:rPr>
        <w:t xml:space="preserve"> – </w:t>
      </w:r>
      <w:r w:rsidR="00517FD9" w:rsidRPr="00E964D4">
        <w:rPr>
          <w:rFonts w:cs="Arial"/>
          <w:bCs w:val="0"/>
          <w:color w:val="000000"/>
          <w:szCs w:val="24"/>
          <w:lang w:val="es-ES_tradnl"/>
        </w:rPr>
        <w:t>3</w:t>
      </w:r>
      <w:r w:rsidR="00414EBA" w:rsidRPr="00E964D4">
        <w:rPr>
          <w:rFonts w:cs="Arial"/>
          <w:bCs w:val="0"/>
          <w:color w:val="000000"/>
          <w:szCs w:val="24"/>
          <w:lang w:val="es-ES_tradnl"/>
        </w:rPr>
        <w:t>1</w:t>
      </w:r>
      <w:r w:rsidR="00517FD9" w:rsidRPr="00E964D4">
        <w:rPr>
          <w:rFonts w:cs="Arial"/>
          <w:bCs w:val="0"/>
          <w:color w:val="000000"/>
          <w:szCs w:val="24"/>
          <w:lang w:val="es-ES_tradnl"/>
        </w:rPr>
        <w:t>/</w:t>
      </w:r>
      <w:r w:rsidR="00414EBA" w:rsidRPr="00E964D4">
        <w:rPr>
          <w:rFonts w:cs="Arial"/>
          <w:bCs w:val="0"/>
          <w:color w:val="000000"/>
          <w:szCs w:val="24"/>
          <w:lang w:val="es-ES_tradnl"/>
        </w:rPr>
        <w:t>12</w:t>
      </w:r>
      <w:r w:rsidR="00274A7D" w:rsidRPr="00E964D4">
        <w:rPr>
          <w:rFonts w:cs="Arial"/>
          <w:bCs w:val="0"/>
          <w:color w:val="000000"/>
          <w:szCs w:val="24"/>
          <w:lang w:val="es-ES_tradnl"/>
        </w:rPr>
        <w:t>/201</w:t>
      </w:r>
      <w:r w:rsidR="000A57D9" w:rsidRPr="00E964D4">
        <w:rPr>
          <w:rFonts w:cs="Arial"/>
          <w:bCs w:val="0"/>
          <w:color w:val="000000"/>
          <w:szCs w:val="24"/>
          <w:lang w:val="es-ES_tradnl"/>
        </w:rPr>
        <w:t>6</w:t>
      </w:r>
    </w:p>
    <w:p w14:paraId="707C4B15" w14:textId="77777777" w:rsidR="0051690E" w:rsidRPr="00E964D4" w:rsidRDefault="0051690E">
      <w:pPr>
        <w:pStyle w:val="Ttulo3"/>
        <w:rPr>
          <w:rFonts w:cs="Arial"/>
          <w:szCs w:val="24"/>
          <w:lang w:val="es-ES_tradnl"/>
        </w:rPr>
      </w:pPr>
    </w:p>
    <w:p w14:paraId="6B595133" w14:textId="77777777" w:rsidR="0051690E" w:rsidRPr="00E964D4" w:rsidRDefault="0051690E">
      <w:pPr>
        <w:rPr>
          <w:rFonts w:ascii="Arial" w:hAnsi="Arial" w:cs="Arial"/>
          <w:szCs w:val="24"/>
          <w:lang w:val="es-ES_tradnl"/>
        </w:rPr>
      </w:pPr>
    </w:p>
    <w:p w14:paraId="5C8CF302" w14:textId="77777777" w:rsidR="0051690E" w:rsidRPr="00E964D4" w:rsidRDefault="0051690E">
      <w:pPr>
        <w:pStyle w:val="Ttulo3"/>
        <w:rPr>
          <w:rFonts w:cs="Arial"/>
          <w:b/>
          <w:bCs w:val="0"/>
          <w:szCs w:val="24"/>
          <w:lang w:val="es-ES_tradnl"/>
        </w:rPr>
      </w:pPr>
      <w:r w:rsidRPr="00E964D4">
        <w:rPr>
          <w:rFonts w:cs="Arial"/>
          <w:b/>
          <w:bCs w:val="0"/>
          <w:szCs w:val="24"/>
          <w:lang w:val="es-ES_tradnl"/>
        </w:rPr>
        <w:t>I.  PURPOSE</w:t>
      </w:r>
    </w:p>
    <w:p w14:paraId="265379B5" w14:textId="77777777" w:rsidR="00A130FA" w:rsidRPr="00E964D4" w:rsidRDefault="00A130FA" w:rsidP="000977D3">
      <w:pPr>
        <w:ind w:right="4"/>
        <w:jc w:val="both"/>
        <w:rPr>
          <w:rFonts w:ascii="Arial" w:hAnsi="Arial" w:cs="Arial"/>
          <w:szCs w:val="24"/>
          <w:lang w:val="es-ES_tradnl"/>
        </w:rPr>
      </w:pPr>
    </w:p>
    <w:p w14:paraId="6B70D065" w14:textId="6E476995" w:rsidR="000977D3" w:rsidRDefault="000977D3" w:rsidP="00475B82">
      <w:pPr>
        <w:ind w:right="4"/>
        <w:jc w:val="both"/>
        <w:rPr>
          <w:rFonts w:ascii="Arial" w:hAnsi="Arial" w:cs="Arial"/>
          <w:szCs w:val="24"/>
          <w:lang w:val="es-ES_tradnl"/>
        </w:rPr>
      </w:pPr>
      <w:r w:rsidRPr="00E964D4">
        <w:rPr>
          <w:rFonts w:ascii="Arial" w:hAnsi="Arial" w:cs="Arial"/>
          <w:szCs w:val="24"/>
          <w:lang w:val="es-ES_tradnl"/>
        </w:rPr>
        <w:t xml:space="preserve">El Proyecto </w:t>
      </w:r>
      <w:r w:rsidR="000D1786">
        <w:rPr>
          <w:rFonts w:ascii="Arial" w:hAnsi="Arial" w:cs="Arial"/>
          <w:szCs w:val="24"/>
          <w:lang w:val="es-ES_tradnl"/>
        </w:rPr>
        <w:t>97254 Mercado laboral: productividad y competitividad para el desarrollo</w:t>
      </w:r>
      <w:r w:rsidRPr="00E964D4">
        <w:rPr>
          <w:rFonts w:ascii="Arial" w:hAnsi="Arial" w:cs="Arial"/>
          <w:szCs w:val="24"/>
          <w:lang w:val="es-ES_tradnl"/>
        </w:rPr>
        <w:t xml:space="preserve">, cuyo resultado </w:t>
      </w:r>
      <w:r w:rsidR="00B059E3" w:rsidRPr="00E964D4">
        <w:rPr>
          <w:rFonts w:ascii="Arial" w:hAnsi="Arial" w:cs="Arial"/>
          <w:szCs w:val="24"/>
          <w:lang w:val="es-ES_tradnl"/>
        </w:rPr>
        <w:t xml:space="preserve">propuesto es </w:t>
      </w:r>
      <w:r w:rsidR="000D1786">
        <w:rPr>
          <w:rFonts w:ascii="Arial" w:hAnsi="Arial" w:cs="Arial"/>
          <w:szCs w:val="24"/>
          <w:lang w:val="es-ES_tradnl"/>
        </w:rPr>
        <w:t>a</w:t>
      </w:r>
      <w:r w:rsidR="000D1786" w:rsidRPr="000D1786">
        <w:rPr>
          <w:rFonts w:ascii="Arial" w:hAnsi="Arial" w:cs="Arial"/>
          <w:szCs w:val="24"/>
          <w:lang w:val="es-ES_tradnl"/>
        </w:rPr>
        <w:t xml:space="preserve">unar esfuerzos técnicos, administrativos y financieros para desarrollar el proyecto piloto del Marco Nacional </w:t>
      </w:r>
      <w:r w:rsidR="000D1786">
        <w:rPr>
          <w:rFonts w:ascii="Arial" w:hAnsi="Arial" w:cs="Arial"/>
          <w:szCs w:val="24"/>
          <w:lang w:val="es-ES_tradnl"/>
        </w:rPr>
        <w:t>d</w:t>
      </w:r>
      <w:r w:rsidR="000D1786" w:rsidRPr="000D1786">
        <w:rPr>
          <w:rFonts w:ascii="Arial" w:hAnsi="Arial" w:cs="Arial"/>
          <w:szCs w:val="24"/>
          <w:lang w:val="es-ES_tradnl"/>
        </w:rPr>
        <w:t xml:space="preserve">e Cualificaciones </w:t>
      </w:r>
      <w:r w:rsidR="000D1786">
        <w:rPr>
          <w:rFonts w:ascii="Arial" w:hAnsi="Arial" w:cs="Arial"/>
          <w:szCs w:val="24"/>
          <w:lang w:val="es-ES_tradnl"/>
        </w:rPr>
        <w:t xml:space="preserve">(MNC) </w:t>
      </w:r>
      <w:r w:rsidR="000D1786" w:rsidRPr="000D1786">
        <w:rPr>
          <w:rFonts w:ascii="Arial" w:hAnsi="Arial" w:cs="Arial"/>
          <w:szCs w:val="24"/>
          <w:lang w:val="es-ES_tradnl"/>
        </w:rPr>
        <w:t>en cinco (5) sectores económicos acordados, como estrategia de la política pública del Sistema Nacional de Educación Terciaria-SNET</w:t>
      </w:r>
      <w:r w:rsidR="00475B82">
        <w:rPr>
          <w:rFonts w:ascii="Arial" w:hAnsi="Arial" w:cs="Arial"/>
          <w:szCs w:val="24"/>
          <w:lang w:val="es-ES_tradnl"/>
        </w:rPr>
        <w:t xml:space="preserve">. El objetivo principal del proyecto es: </w:t>
      </w:r>
      <w:r w:rsidR="00475B82" w:rsidRPr="00475B82">
        <w:rPr>
          <w:rFonts w:ascii="Arial" w:hAnsi="Arial" w:cs="Arial"/>
          <w:szCs w:val="24"/>
          <w:lang w:val="es-ES_tradnl"/>
        </w:rPr>
        <w:t>promover estrategias de trabajo decente, productividad y competitividad para la generación de desarrollo social y económico, la educación inclusiva, equitativa y de calidad, en particular, una educación que aumente el número de personas con competencias necesarias para acceder al empleo, al ingreso y al emprendimiento incluyentes.</w:t>
      </w:r>
      <w:r w:rsidRPr="00E964D4">
        <w:rPr>
          <w:rFonts w:ascii="Arial" w:hAnsi="Arial" w:cs="Arial"/>
          <w:szCs w:val="24"/>
          <w:lang w:val="es-ES_tradnl"/>
        </w:rPr>
        <w:t xml:space="preserve"> </w:t>
      </w:r>
      <w:r w:rsidR="00475B82">
        <w:rPr>
          <w:rFonts w:ascii="Arial" w:hAnsi="Arial" w:cs="Arial"/>
          <w:szCs w:val="24"/>
          <w:lang w:val="es-ES_tradnl"/>
        </w:rPr>
        <w:t>El proyecto t</w:t>
      </w:r>
      <w:r w:rsidRPr="00E964D4">
        <w:rPr>
          <w:rFonts w:ascii="Arial" w:hAnsi="Arial" w:cs="Arial"/>
          <w:szCs w:val="24"/>
          <w:lang w:val="es-ES_tradnl"/>
        </w:rPr>
        <w:t xml:space="preserve">iene como resultados centrales esperados para el </w:t>
      </w:r>
      <w:r w:rsidR="00B059E3" w:rsidRPr="00E964D4">
        <w:rPr>
          <w:rFonts w:ascii="Arial" w:hAnsi="Arial" w:cs="Arial"/>
          <w:szCs w:val="24"/>
          <w:lang w:val="es-ES_tradnl"/>
        </w:rPr>
        <w:t>periodo evaluado</w:t>
      </w:r>
      <w:r w:rsidRPr="00E964D4">
        <w:rPr>
          <w:rFonts w:ascii="Arial" w:hAnsi="Arial" w:cs="Arial"/>
          <w:szCs w:val="24"/>
          <w:lang w:val="es-ES_tradnl"/>
        </w:rPr>
        <w:t>, de acuerdo a sus actividades, l</w:t>
      </w:r>
      <w:r w:rsidR="00B059E3" w:rsidRPr="00E964D4">
        <w:rPr>
          <w:rFonts w:ascii="Arial" w:hAnsi="Arial" w:cs="Arial"/>
          <w:szCs w:val="24"/>
          <w:lang w:val="es-ES_tradnl"/>
        </w:rPr>
        <w:t>o</w:t>
      </w:r>
      <w:r w:rsidRPr="00E964D4">
        <w:rPr>
          <w:rFonts w:ascii="Arial" w:hAnsi="Arial" w:cs="Arial"/>
          <w:szCs w:val="24"/>
          <w:lang w:val="es-ES_tradnl"/>
        </w:rPr>
        <w:t>s siguientes:</w:t>
      </w:r>
    </w:p>
    <w:p w14:paraId="30C20600" w14:textId="77777777" w:rsidR="00A94635" w:rsidRDefault="00A94635" w:rsidP="00475B82">
      <w:pPr>
        <w:ind w:right="4"/>
        <w:jc w:val="both"/>
        <w:rPr>
          <w:rFonts w:ascii="Arial" w:hAnsi="Arial" w:cs="Arial"/>
          <w:szCs w:val="24"/>
          <w:lang w:val="es-ES_tradnl"/>
        </w:rPr>
      </w:pPr>
    </w:p>
    <w:p w14:paraId="6BFBA85D" w14:textId="5DC145EA" w:rsidR="00A94635" w:rsidRPr="00E964D4" w:rsidRDefault="00A94635" w:rsidP="00A94635">
      <w:pPr>
        <w:pStyle w:val="Ttulo3"/>
        <w:rPr>
          <w:rFonts w:cs="Arial"/>
          <w:b/>
          <w:bCs w:val="0"/>
          <w:szCs w:val="24"/>
          <w:lang w:val="es-ES_tradnl"/>
        </w:rPr>
      </w:pPr>
      <w:r>
        <w:rPr>
          <w:rFonts w:cs="Arial"/>
          <w:b/>
          <w:bCs w:val="0"/>
          <w:szCs w:val="24"/>
          <w:lang w:val="es-ES_tradnl"/>
        </w:rPr>
        <w:t>OUTPUT 101060</w:t>
      </w:r>
    </w:p>
    <w:p w14:paraId="1E6D05D1" w14:textId="77777777" w:rsidR="00A94635" w:rsidRPr="00E964D4" w:rsidRDefault="00A94635" w:rsidP="00475B82">
      <w:pPr>
        <w:ind w:right="4"/>
        <w:jc w:val="both"/>
        <w:rPr>
          <w:rFonts w:ascii="Arial" w:hAnsi="Arial" w:cs="Arial"/>
          <w:szCs w:val="24"/>
          <w:lang w:val="es-ES_tradnl"/>
        </w:rPr>
      </w:pPr>
    </w:p>
    <w:p w14:paraId="7435685A" w14:textId="63836061" w:rsidR="00CF36E0" w:rsidRPr="00E964D4" w:rsidRDefault="00CF36E0" w:rsidP="00475B82">
      <w:pPr>
        <w:ind w:right="4" w:firstLine="720"/>
        <w:jc w:val="both"/>
        <w:rPr>
          <w:rFonts w:ascii="Arial" w:hAnsi="Arial" w:cs="Arial"/>
          <w:color w:val="000000"/>
          <w:sz w:val="22"/>
          <w:szCs w:val="22"/>
          <w:lang w:val="es-ES_tradnl" w:eastAsia="es-CO"/>
        </w:rPr>
      </w:pPr>
      <w:r w:rsidRPr="00E964D4">
        <w:rPr>
          <w:rFonts w:ascii="Arial" w:hAnsi="Arial" w:cs="Arial"/>
          <w:b/>
          <w:color w:val="000000"/>
          <w:sz w:val="22"/>
          <w:szCs w:val="22"/>
          <w:lang w:val="es-ES_tradnl" w:eastAsia="es-CO"/>
        </w:rPr>
        <w:t>Actividad 1.</w:t>
      </w:r>
      <w:r w:rsidRPr="00E964D4">
        <w:rPr>
          <w:rFonts w:ascii="Arial" w:hAnsi="Arial" w:cs="Arial"/>
          <w:color w:val="000000"/>
          <w:sz w:val="22"/>
          <w:szCs w:val="22"/>
          <w:lang w:val="es-ES_tradnl" w:eastAsia="es-CO"/>
        </w:rPr>
        <w:t xml:space="preserve"> </w:t>
      </w:r>
      <w:r w:rsidR="00475B82" w:rsidRPr="00475B82">
        <w:rPr>
          <w:rFonts w:ascii="Arial" w:hAnsi="Arial" w:cs="Arial"/>
          <w:color w:val="000000"/>
          <w:sz w:val="22"/>
          <w:szCs w:val="22"/>
          <w:lang w:val="es-ES_tradnl" w:eastAsia="es-CO"/>
        </w:rPr>
        <w:t>Análisis y diseño de estrategias para la articulación entre el sector productivo y la educación</w:t>
      </w:r>
    </w:p>
    <w:p w14:paraId="3A8499E9" w14:textId="77777777" w:rsidR="00A94635" w:rsidRPr="00E964D4" w:rsidRDefault="00A94635" w:rsidP="000977D3">
      <w:pPr>
        <w:ind w:right="4"/>
        <w:jc w:val="both"/>
        <w:rPr>
          <w:rFonts w:ascii="Arial" w:hAnsi="Arial" w:cs="Arial"/>
          <w:szCs w:val="24"/>
          <w:lang w:val="es-ES_tradnl"/>
        </w:rPr>
      </w:pPr>
    </w:p>
    <w:tbl>
      <w:tblPr>
        <w:tblW w:w="908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87"/>
      </w:tblGrid>
      <w:tr w:rsidR="00CF36E0" w:rsidRPr="00E964D4" w14:paraId="11C73460" w14:textId="77777777" w:rsidTr="00475B82">
        <w:trPr>
          <w:trHeight w:val="423"/>
        </w:trPr>
        <w:tc>
          <w:tcPr>
            <w:tcW w:w="9087" w:type="dxa"/>
            <w:shd w:val="clear" w:color="auto" w:fill="auto"/>
            <w:vAlign w:val="center"/>
            <w:hideMark/>
          </w:tcPr>
          <w:p w14:paraId="2599A121" w14:textId="77777777" w:rsidR="00CF36E0" w:rsidRPr="00E964D4" w:rsidRDefault="000A57D9" w:rsidP="000A57D9">
            <w:pPr>
              <w:jc w:val="center"/>
              <w:rPr>
                <w:rFonts w:ascii="Arial" w:hAnsi="Arial" w:cs="Arial"/>
                <w:b/>
                <w:color w:val="000000"/>
                <w:sz w:val="22"/>
                <w:szCs w:val="22"/>
                <w:lang w:val="es-ES_tradnl" w:eastAsia="es-CO"/>
              </w:rPr>
            </w:pPr>
            <w:r w:rsidRPr="00E964D4">
              <w:rPr>
                <w:rFonts w:ascii="Arial" w:hAnsi="Arial" w:cs="Arial"/>
                <w:b/>
                <w:color w:val="000000"/>
                <w:sz w:val="22"/>
                <w:szCs w:val="22"/>
                <w:lang w:val="es-ES_tradnl" w:eastAsia="es-CO"/>
              </w:rPr>
              <w:t>Resultado principal</w:t>
            </w:r>
          </w:p>
        </w:tc>
      </w:tr>
      <w:tr w:rsidR="00475B82" w:rsidRPr="00E964D4" w14:paraId="14498BF8" w14:textId="77777777" w:rsidTr="00475B82">
        <w:trPr>
          <w:trHeight w:val="423"/>
        </w:trPr>
        <w:tc>
          <w:tcPr>
            <w:tcW w:w="9087" w:type="dxa"/>
            <w:shd w:val="clear" w:color="auto" w:fill="auto"/>
            <w:vAlign w:val="center"/>
          </w:tcPr>
          <w:p w14:paraId="1F237BC5" w14:textId="77777777" w:rsidR="00843B5F" w:rsidRDefault="00843B5F" w:rsidP="00843B5F">
            <w:pPr>
              <w:rPr>
                <w:rFonts w:ascii="Arial" w:hAnsi="Arial" w:cs="Arial"/>
                <w:szCs w:val="24"/>
                <w:lang w:val="es-ES_tradnl"/>
              </w:rPr>
            </w:pPr>
            <w:r w:rsidRPr="00843B5F">
              <w:rPr>
                <w:rFonts w:ascii="Arial" w:hAnsi="Arial" w:cs="Arial"/>
                <w:szCs w:val="24"/>
                <w:lang w:val="es-ES_tradnl"/>
              </w:rPr>
              <w:t>Documentos</w:t>
            </w:r>
            <w:r>
              <w:rPr>
                <w:rFonts w:ascii="Arial" w:hAnsi="Arial" w:cs="Arial"/>
                <w:szCs w:val="24"/>
                <w:lang w:val="es-ES_tradnl"/>
              </w:rPr>
              <w:t xml:space="preserve"> </w:t>
            </w:r>
            <w:r>
              <w:rPr>
                <w:rFonts w:ascii="Arial" w:hAnsi="Arial" w:cs="Arial"/>
                <w:szCs w:val="24"/>
                <w:lang w:val="es-ES_tradnl"/>
              </w:rPr>
              <w:t>(5)</w:t>
            </w:r>
            <w:r w:rsidRPr="00843B5F">
              <w:rPr>
                <w:rFonts w:ascii="Arial" w:hAnsi="Arial" w:cs="Arial"/>
                <w:szCs w:val="24"/>
                <w:lang w:val="es-ES_tradnl"/>
              </w:rPr>
              <w:t xml:space="preserve"> con de la caracterización de los </w:t>
            </w:r>
            <w:r>
              <w:rPr>
                <w:rFonts w:ascii="Arial" w:hAnsi="Arial" w:cs="Arial"/>
                <w:szCs w:val="24"/>
                <w:lang w:val="es-ES_tradnl"/>
              </w:rPr>
              <w:t>s</w:t>
            </w:r>
            <w:r w:rsidRPr="00843B5F">
              <w:rPr>
                <w:rFonts w:ascii="Arial" w:hAnsi="Arial" w:cs="Arial"/>
                <w:szCs w:val="24"/>
                <w:lang w:val="es-ES_tradnl"/>
              </w:rPr>
              <w:t xml:space="preserve">ectores Agricultura, Cultura y Salud, que </w:t>
            </w:r>
            <w:r>
              <w:rPr>
                <w:rFonts w:ascii="Arial" w:hAnsi="Arial" w:cs="Arial"/>
                <w:szCs w:val="24"/>
                <w:lang w:val="es-ES_tradnl"/>
              </w:rPr>
              <w:t>es insumo y sirve</w:t>
            </w:r>
            <w:r w:rsidRPr="00843B5F">
              <w:rPr>
                <w:rFonts w:ascii="Arial" w:hAnsi="Arial" w:cs="Arial"/>
                <w:szCs w:val="24"/>
                <w:lang w:val="es-ES_tradnl"/>
              </w:rPr>
              <w:t xml:space="preserve"> como referente para el diseño de las cualificaciones</w:t>
            </w:r>
            <w:r>
              <w:rPr>
                <w:rFonts w:ascii="Arial" w:hAnsi="Arial" w:cs="Arial"/>
                <w:szCs w:val="24"/>
                <w:lang w:val="es-ES_tradnl"/>
              </w:rPr>
              <w:t>,</w:t>
            </w:r>
            <w:r w:rsidRPr="00843B5F">
              <w:rPr>
                <w:rFonts w:ascii="Arial" w:hAnsi="Arial" w:cs="Arial"/>
                <w:szCs w:val="24"/>
                <w:lang w:val="es-ES_tradnl"/>
              </w:rPr>
              <w:t xml:space="preserve"> de acuerdo con las variables definidas por el MEN y los otros ministerios respectivos de cada sector. </w:t>
            </w:r>
          </w:p>
          <w:p w14:paraId="648FA4FB" w14:textId="120C4907" w:rsidR="00843B5F" w:rsidRPr="00843B5F" w:rsidRDefault="00843B5F" w:rsidP="00843B5F">
            <w:pPr>
              <w:rPr>
                <w:rFonts w:ascii="Arial" w:hAnsi="Arial" w:cs="Arial"/>
                <w:szCs w:val="24"/>
                <w:lang w:val="es-ES_tradnl"/>
              </w:rPr>
            </w:pPr>
            <w:r>
              <w:rPr>
                <w:rFonts w:ascii="Arial" w:hAnsi="Arial" w:cs="Arial"/>
                <w:szCs w:val="24"/>
                <w:lang w:val="es-ES_tradnl"/>
              </w:rPr>
              <w:t>Cada</w:t>
            </w:r>
            <w:r w:rsidRPr="00843B5F">
              <w:rPr>
                <w:rFonts w:ascii="Arial" w:hAnsi="Arial" w:cs="Arial"/>
                <w:szCs w:val="24"/>
                <w:lang w:val="es-ES_tradnl"/>
              </w:rPr>
              <w:t xml:space="preserve"> documento contiene:</w:t>
            </w:r>
          </w:p>
          <w:p w14:paraId="75B92385" w14:textId="49C852D5"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Descripción de la situación actual y evolución del sector, esquema de atención nacional y regional.</w:t>
            </w:r>
          </w:p>
          <w:p w14:paraId="5A94AC90" w14:textId="158C230F"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Número de empresas, tamaño y segmentación regional (Gremios asociaciones, clúster etc.)</w:t>
            </w:r>
          </w:p>
          <w:p w14:paraId="14ACE4E9" w14:textId="45A5EEB6"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Marco regulatorio, Normativa del sector</w:t>
            </w:r>
          </w:p>
          <w:p w14:paraId="47D674E4" w14:textId="77C5E2DB"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Las políticas, planes (PND 2014 -2018 y Plan Sectorial), programas y proyectos del sector</w:t>
            </w:r>
          </w:p>
          <w:p w14:paraId="094F3C27" w14:textId="56C2090F"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Importancia del sector para el país con estadísticas de representatividad.</w:t>
            </w:r>
          </w:p>
          <w:p w14:paraId="3FC3582B" w14:textId="2D4ACE5B"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Principales estudios y tendencias del sector a nivel nacional e internacional.</w:t>
            </w:r>
          </w:p>
          <w:p w14:paraId="441A45B5" w14:textId="4ADA9189"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Gremios y asociaciones existentes</w:t>
            </w:r>
          </w:p>
          <w:p w14:paraId="3EF113A9" w14:textId="7BEC7CD5"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Inversión Nacional (tendencias y evolución)</w:t>
            </w:r>
          </w:p>
          <w:p w14:paraId="418C0B3E" w14:textId="2A1F1908" w:rsidR="00843B5F" w:rsidRPr="00843B5F" w:rsidRDefault="00843B5F" w:rsidP="00843B5F">
            <w:pPr>
              <w:pStyle w:val="Prrafodelista"/>
              <w:numPr>
                <w:ilvl w:val="0"/>
                <w:numId w:val="44"/>
              </w:numPr>
              <w:rPr>
                <w:rFonts w:ascii="Arial" w:hAnsi="Arial" w:cs="Arial"/>
                <w:szCs w:val="24"/>
                <w:lang w:val="es-ES_tradnl"/>
              </w:rPr>
            </w:pPr>
            <w:r w:rsidRPr="00843B5F">
              <w:rPr>
                <w:rFonts w:ascii="Arial" w:hAnsi="Arial" w:cs="Arial"/>
                <w:szCs w:val="24"/>
                <w:lang w:val="es-ES_tradnl"/>
              </w:rPr>
              <w:t>Estadísticas, informes y evaluaciones del comportamiento del sector.</w:t>
            </w:r>
          </w:p>
          <w:p w14:paraId="3107C09B" w14:textId="77777777" w:rsidR="00843B5F" w:rsidRDefault="00843B5F" w:rsidP="00843B5F">
            <w:pPr>
              <w:rPr>
                <w:rFonts w:ascii="Arial" w:hAnsi="Arial" w:cs="Arial"/>
                <w:szCs w:val="24"/>
                <w:lang w:val="es-ES_tradnl"/>
              </w:rPr>
            </w:pPr>
          </w:p>
          <w:p w14:paraId="29F00368" w14:textId="0EAC0020" w:rsidR="00843B5F" w:rsidRPr="00843B5F" w:rsidRDefault="00843B5F" w:rsidP="00843B5F">
            <w:pPr>
              <w:rPr>
                <w:rFonts w:ascii="Arial" w:hAnsi="Arial" w:cs="Arial"/>
                <w:szCs w:val="24"/>
                <w:lang w:val="es-ES_tradnl"/>
              </w:rPr>
            </w:pPr>
            <w:r w:rsidRPr="00843B5F">
              <w:rPr>
                <w:rFonts w:ascii="Arial" w:hAnsi="Arial" w:cs="Arial"/>
                <w:b/>
                <w:bCs/>
                <w:szCs w:val="24"/>
                <w:lang w:val="es-ES_tradnl"/>
              </w:rPr>
              <w:lastRenderedPageBreak/>
              <w:t>Valor agregado:</w:t>
            </w:r>
            <w:r w:rsidRPr="00843B5F">
              <w:rPr>
                <w:rFonts w:ascii="Arial" w:hAnsi="Arial" w:cs="Arial"/>
                <w:szCs w:val="24"/>
                <w:lang w:val="es-ES_tradnl"/>
              </w:rPr>
              <w:t xml:space="preserve"> </w:t>
            </w:r>
            <w:r w:rsidRPr="00843B5F">
              <w:rPr>
                <w:rFonts w:ascii="Arial" w:hAnsi="Arial" w:cs="Arial"/>
                <w:szCs w:val="24"/>
                <w:lang w:val="es-ES_tradnl"/>
              </w:rPr>
              <w:t>Basados en la información disponible en la Gran Encuesta Integrada de Hogares (GEIH) del DANE, se calculó</w:t>
            </w:r>
            <w:r>
              <w:rPr>
                <w:rFonts w:ascii="Arial" w:hAnsi="Arial" w:cs="Arial"/>
                <w:szCs w:val="24"/>
                <w:lang w:val="es-ES_tradnl"/>
              </w:rPr>
              <w:t xml:space="preserve"> la</w:t>
            </w:r>
            <w:r w:rsidRPr="00843B5F">
              <w:rPr>
                <w:rFonts w:ascii="Arial" w:hAnsi="Arial" w:cs="Arial"/>
                <w:szCs w:val="24"/>
                <w:lang w:val="es-ES_tradnl"/>
              </w:rPr>
              <w:t xml:space="preserve"> información de cada subsector relacionada la distribución de los ocupados y desempleados según las siguientes variables: genero, edad, nivel educativo, posición ocupacional, tamaño de la empresa donde trabajan, pobreza y el promedio de horas que trabajan, así como su promedio salarial. Es importante señalar que para cada subsector la significancia y coeficientes de variación fueron comprobados para garantizar la calidad de la información. Finalmente, es necesario tener en cuenta que esta información no es publicada ni calculada por el DANE. </w:t>
            </w:r>
          </w:p>
          <w:p w14:paraId="0A2F5BAC" w14:textId="77777777" w:rsidR="00843B5F" w:rsidRDefault="00843B5F" w:rsidP="00843B5F">
            <w:pPr>
              <w:rPr>
                <w:rFonts w:ascii="Arial" w:hAnsi="Arial" w:cs="Arial"/>
                <w:szCs w:val="24"/>
                <w:lang w:val="es-ES_tradnl"/>
              </w:rPr>
            </w:pPr>
          </w:p>
          <w:p w14:paraId="2C27F75E" w14:textId="18D44941" w:rsidR="00475B82" w:rsidRPr="00475B82" w:rsidRDefault="00843B5F" w:rsidP="00843B5F">
            <w:pPr>
              <w:rPr>
                <w:rFonts w:ascii="Arial" w:hAnsi="Arial" w:cs="Arial"/>
                <w:szCs w:val="24"/>
                <w:lang w:val="es-ES_tradnl"/>
              </w:rPr>
            </w:pPr>
            <w:r w:rsidRPr="00843B5F">
              <w:rPr>
                <w:rFonts w:ascii="Arial" w:hAnsi="Arial" w:cs="Arial"/>
                <w:b/>
                <w:bCs/>
                <w:szCs w:val="24"/>
                <w:lang w:val="es-ES_tradnl"/>
              </w:rPr>
              <w:t>Acuerdos de gesti</w:t>
            </w:r>
            <w:r>
              <w:rPr>
                <w:rFonts w:ascii="Arial" w:hAnsi="Arial" w:cs="Arial"/>
                <w:b/>
                <w:bCs/>
                <w:szCs w:val="24"/>
                <w:lang w:val="es-ES_tradnl"/>
              </w:rPr>
              <w:t>ó</w:t>
            </w:r>
            <w:r w:rsidRPr="00843B5F">
              <w:rPr>
                <w:rFonts w:ascii="Arial" w:hAnsi="Arial" w:cs="Arial"/>
                <w:b/>
                <w:bCs/>
                <w:szCs w:val="24"/>
                <w:lang w:val="es-ES_tradnl"/>
              </w:rPr>
              <w:t>n:</w:t>
            </w:r>
            <w:r w:rsidRPr="00843B5F">
              <w:rPr>
                <w:rFonts w:ascii="Arial" w:hAnsi="Arial" w:cs="Arial"/>
                <w:szCs w:val="24"/>
                <w:lang w:val="es-ES_tradnl"/>
              </w:rPr>
              <w:t xml:space="preserve">  </w:t>
            </w:r>
            <w:r w:rsidRPr="00843B5F">
              <w:rPr>
                <w:rFonts w:ascii="Arial" w:hAnsi="Arial" w:cs="Arial"/>
                <w:szCs w:val="24"/>
                <w:lang w:val="es-ES_tradnl"/>
              </w:rPr>
              <w:t>Se han llegado a acuerdos de cambios metodológicos con respecto a la organización propia de cada sector. Así mismo, debido a las necesidades, retos y dificultades encontradas por cada grupo de expertos sectoriales fue necesario hacer variaciones en la forma de organización de los equipos.</w:t>
            </w:r>
          </w:p>
        </w:tc>
      </w:tr>
      <w:tr w:rsidR="00843B5F" w:rsidRPr="00E964D4" w14:paraId="46898294" w14:textId="77777777" w:rsidTr="00843B5F">
        <w:trPr>
          <w:trHeight w:val="422"/>
        </w:trPr>
        <w:tc>
          <w:tcPr>
            <w:tcW w:w="9087" w:type="dxa"/>
            <w:shd w:val="clear" w:color="auto" w:fill="auto"/>
            <w:vAlign w:val="center"/>
          </w:tcPr>
          <w:p w14:paraId="5C1C58DA" w14:textId="7A3B977A" w:rsidR="00843B5F" w:rsidRPr="00843B5F" w:rsidRDefault="00843B5F" w:rsidP="00843B5F">
            <w:pPr>
              <w:rPr>
                <w:rFonts w:ascii="Arial" w:hAnsi="Arial" w:cs="Arial"/>
                <w:szCs w:val="24"/>
                <w:lang w:val="es-ES_tradnl"/>
              </w:rPr>
            </w:pPr>
            <w:r>
              <w:rPr>
                <w:rFonts w:ascii="Arial" w:hAnsi="Arial" w:cs="Arial"/>
                <w:szCs w:val="24"/>
                <w:lang w:val="es-ES_tradnl"/>
              </w:rPr>
              <w:lastRenderedPageBreak/>
              <w:t>Se han identificado las tendencias organizacionales mediante</w:t>
            </w:r>
            <w:r w:rsidRPr="00843B5F">
              <w:rPr>
                <w:rFonts w:ascii="Arial" w:hAnsi="Arial" w:cs="Arial"/>
                <w:szCs w:val="24"/>
                <w:lang w:val="es-ES_tradnl"/>
              </w:rPr>
              <w:t xml:space="preserve"> 7 Comités de Ex</w:t>
            </w:r>
            <w:r>
              <w:rPr>
                <w:rFonts w:ascii="Arial" w:hAnsi="Arial" w:cs="Arial"/>
                <w:szCs w:val="24"/>
                <w:lang w:val="es-ES_tradnl"/>
              </w:rPr>
              <w:t xml:space="preserve">pertos y 10 Comités Consultivos. El ejercicio </w:t>
            </w:r>
            <w:r w:rsidRPr="00843B5F">
              <w:rPr>
                <w:rFonts w:ascii="Arial" w:hAnsi="Arial" w:cs="Arial"/>
                <w:szCs w:val="24"/>
                <w:lang w:val="es-ES_tradnl"/>
              </w:rPr>
              <w:t>permite plantear cambios en la demanda anticipada, así como la revisión de cargos misionales y transversales por cada subsector</w:t>
            </w:r>
          </w:p>
        </w:tc>
      </w:tr>
      <w:tr w:rsidR="00843B5F" w:rsidRPr="00E964D4" w14:paraId="4CDFFF7C" w14:textId="77777777" w:rsidTr="00843B5F">
        <w:trPr>
          <w:trHeight w:val="422"/>
        </w:trPr>
        <w:tc>
          <w:tcPr>
            <w:tcW w:w="9087" w:type="dxa"/>
            <w:shd w:val="clear" w:color="auto" w:fill="auto"/>
            <w:vAlign w:val="center"/>
          </w:tcPr>
          <w:p w14:paraId="1F347EA9" w14:textId="5233D203" w:rsidR="00C55CCD" w:rsidRDefault="00C55CCD" w:rsidP="00C55CCD">
            <w:pPr>
              <w:rPr>
                <w:rFonts w:ascii="Arial" w:hAnsi="Arial" w:cs="Arial"/>
                <w:szCs w:val="24"/>
                <w:lang w:val="es-ES_tradnl"/>
              </w:rPr>
            </w:pPr>
            <w:r>
              <w:rPr>
                <w:rFonts w:ascii="Arial" w:hAnsi="Arial" w:cs="Arial"/>
                <w:szCs w:val="24"/>
                <w:lang w:val="es-ES_tradnl"/>
              </w:rPr>
              <w:t>Se han presentado avances a los ministerios socios del análisis de la demanda laboral, para cada uno de los sectores, cada informe cuenta con:</w:t>
            </w:r>
          </w:p>
          <w:p w14:paraId="173F7ACF" w14:textId="2FCF1400"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Análisis y clasificación de las ocupaciones existentes según Clasificación Internacional Uniforme de Ocupaciones (CIUO) 08 A.C relacionadas con el sector</w:t>
            </w:r>
          </w:p>
          <w:p w14:paraId="795706A0" w14:textId="566AAA66"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 xml:space="preserve">Análisis de vacantes (empleos existentes, empleos más demandados) </w:t>
            </w:r>
          </w:p>
          <w:p w14:paraId="1AA62781" w14:textId="2335ABAC"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Demanda laboral satisfecha e insatisfecha en Colombia</w:t>
            </w:r>
          </w:p>
          <w:p w14:paraId="7346519B" w14:textId="16D9CFBA"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Prospectiva laboral que incluye ocupaciones emergentes y nuevas tendencias</w:t>
            </w:r>
          </w:p>
          <w:p w14:paraId="6BB5AE07" w14:textId="74114C62"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Análisis de cargos, perfiles, competencias requeridas y remuneración salarial</w:t>
            </w:r>
          </w:p>
          <w:p w14:paraId="33E23329" w14:textId="162F7774"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Definición y estructuración del mapa ocupacional del sector</w:t>
            </w:r>
          </w:p>
          <w:p w14:paraId="07D18609" w14:textId="5C8ED926"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Definición y estructuración del mapa funcional del sector</w:t>
            </w:r>
          </w:p>
          <w:p w14:paraId="0C0FCE74" w14:textId="21B113F3" w:rsidR="00C55CCD" w:rsidRPr="00C55CCD"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Análisis correlativo de la oferta educativa y la demanda laboral. Matriz de correlación</w:t>
            </w:r>
          </w:p>
          <w:p w14:paraId="36E36680" w14:textId="6D054A1A" w:rsidR="00843B5F" w:rsidRDefault="00C55CCD" w:rsidP="00C55CCD">
            <w:pPr>
              <w:pStyle w:val="Prrafodelista"/>
              <w:numPr>
                <w:ilvl w:val="1"/>
                <w:numId w:val="44"/>
              </w:numPr>
              <w:rPr>
                <w:rFonts w:ascii="Arial" w:hAnsi="Arial" w:cs="Arial"/>
                <w:szCs w:val="24"/>
                <w:lang w:val="es-ES_tradnl"/>
              </w:rPr>
            </w:pPr>
            <w:r w:rsidRPr="00C55CCD">
              <w:rPr>
                <w:rFonts w:ascii="Arial" w:hAnsi="Arial" w:cs="Arial"/>
                <w:szCs w:val="24"/>
                <w:lang w:val="es-ES_tradnl"/>
              </w:rPr>
              <w:t>Identificar y proponer la familia ocupacional para las cualificaciones del sector</w:t>
            </w:r>
          </w:p>
        </w:tc>
      </w:tr>
      <w:tr w:rsidR="00C55CCD" w:rsidRPr="00E964D4" w14:paraId="6CFC4626" w14:textId="77777777" w:rsidTr="00843B5F">
        <w:trPr>
          <w:trHeight w:val="422"/>
        </w:trPr>
        <w:tc>
          <w:tcPr>
            <w:tcW w:w="9087" w:type="dxa"/>
            <w:shd w:val="clear" w:color="auto" w:fill="auto"/>
            <w:vAlign w:val="center"/>
          </w:tcPr>
          <w:p w14:paraId="65B85E08" w14:textId="44E4F915" w:rsidR="00C55CCD" w:rsidRDefault="00C55CCD" w:rsidP="00C55CCD">
            <w:pPr>
              <w:rPr>
                <w:rFonts w:ascii="Arial" w:hAnsi="Arial" w:cs="Arial"/>
                <w:szCs w:val="24"/>
                <w:lang w:val="es-ES_tradnl"/>
              </w:rPr>
            </w:pPr>
            <w:r>
              <w:rPr>
                <w:rFonts w:ascii="Arial" w:hAnsi="Arial" w:cs="Arial"/>
                <w:szCs w:val="24"/>
                <w:lang w:val="es-ES_tradnl"/>
              </w:rPr>
              <w:t>Definición de los cargos identificados: mediante</w:t>
            </w:r>
            <w:r w:rsidRPr="00843B5F">
              <w:rPr>
                <w:rFonts w:ascii="Arial" w:hAnsi="Arial" w:cs="Arial"/>
                <w:szCs w:val="24"/>
                <w:lang w:val="es-ES_tradnl"/>
              </w:rPr>
              <w:t xml:space="preserve"> entrevistas semiestructuradas, </w:t>
            </w:r>
            <w:r>
              <w:rPr>
                <w:rFonts w:ascii="Arial" w:hAnsi="Arial" w:cs="Arial"/>
                <w:szCs w:val="24"/>
                <w:lang w:val="es-ES_tradnl"/>
              </w:rPr>
              <w:t>se han</w:t>
            </w:r>
            <w:r w:rsidRPr="00843B5F">
              <w:rPr>
                <w:rFonts w:ascii="Arial" w:hAnsi="Arial" w:cs="Arial"/>
                <w:szCs w:val="24"/>
                <w:lang w:val="es-ES_tradnl"/>
              </w:rPr>
              <w:t xml:space="preserve"> defini</w:t>
            </w:r>
            <w:r>
              <w:rPr>
                <w:rFonts w:ascii="Arial" w:hAnsi="Arial" w:cs="Arial"/>
                <w:szCs w:val="24"/>
                <w:lang w:val="es-ES_tradnl"/>
              </w:rPr>
              <w:t>do</w:t>
            </w:r>
            <w:r w:rsidRPr="00843B5F">
              <w:rPr>
                <w:rFonts w:ascii="Arial" w:hAnsi="Arial" w:cs="Arial"/>
                <w:szCs w:val="24"/>
                <w:lang w:val="es-ES_tradnl"/>
              </w:rPr>
              <w:t xml:space="preserve"> explícitamente cada uno</w:t>
            </w:r>
            <w:r>
              <w:rPr>
                <w:rFonts w:ascii="Arial" w:hAnsi="Arial" w:cs="Arial"/>
                <w:szCs w:val="24"/>
                <w:lang w:val="es-ES_tradnl"/>
              </w:rPr>
              <w:t xml:space="preserve"> de los cargos identificados. Para la ejecución de las entrevistas se trabaja en acuerdo con la Red ORMET, para facilitar la recolección de información territorial, lo cual hace parte de una estrategia del proyecto por potenciar el conocimiento y la información gracias a las alianzas que con anterioridad ha desarrollado el PNUD.</w:t>
            </w:r>
          </w:p>
        </w:tc>
      </w:tr>
      <w:tr w:rsidR="00BB5A3A" w:rsidRPr="00E964D4" w14:paraId="6FE4BC49" w14:textId="77777777" w:rsidTr="00843B5F">
        <w:trPr>
          <w:trHeight w:val="422"/>
        </w:trPr>
        <w:tc>
          <w:tcPr>
            <w:tcW w:w="9087" w:type="dxa"/>
            <w:shd w:val="clear" w:color="auto" w:fill="auto"/>
            <w:vAlign w:val="center"/>
          </w:tcPr>
          <w:p w14:paraId="6AC736E9" w14:textId="77777777" w:rsidR="00BB5A3A" w:rsidRPr="00BB5A3A" w:rsidRDefault="00BB5A3A" w:rsidP="00BB5A3A">
            <w:pPr>
              <w:rPr>
                <w:rFonts w:ascii="Arial" w:hAnsi="Arial" w:cs="Arial"/>
                <w:szCs w:val="24"/>
                <w:lang w:val="es-ES_tradnl"/>
              </w:rPr>
            </w:pPr>
            <w:r>
              <w:rPr>
                <w:rFonts w:ascii="Arial" w:hAnsi="Arial" w:cs="Arial"/>
                <w:szCs w:val="24"/>
                <w:lang w:val="es-ES_tradnl"/>
              </w:rPr>
              <w:t xml:space="preserve">En cuanto al </w:t>
            </w:r>
            <w:r w:rsidRPr="00BB5A3A">
              <w:rPr>
                <w:rFonts w:ascii="Arial" w:hAnsi="Arial" w:cs="Arial"/>
                <w:szCs w:val="24"/>
                <w:lang w:val="es-ES_tradnl"/>
              </w:rPr>
              <w:t>diseño de las cualificaciones y catálogo del sector</w:t>
            </w:r>
            <w:r>
              <w:rPr>
                <w:rFonts w:ascii="Arial" w:hAnsi="Arial" w:cs="Arial"/>
                <w:szCs w:val="24"/>
                <w:lang w:val="es-ES_tradnl"/>
              </w:rPr>
              <w:t xml:space="preserve"> se han entregado avances por sectores de los productos finales, acordados en para el proyecto, así:</w:t>
            </w:r>
          </w:p>
          <w:p w14:paraId="77927570"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Una contextualización con los referentes internacionales de cualificaciones y de catálogos existentes para el sector/subsector</w:t>
            </w:r>
          </w:p>
          <w:p w14:paraId="48B04000"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Análisis de las cualificaciones y competencias existentes en Colombia, relacionadas con las ocupaciones del sector/subsector</w:t>
            </w:r>
          </w:p>
          <w:p w14:paraId="2C9412A6"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Identificación y diseño de las nuevas cualificaciones y competencias a partir del análisis de oferta educativa y la demanda laboral</w:t>
            </w:r>
          </w:p>
          <w:p w14:paraId="479C2B31" w14:textId="25A013DE" w:rsidR="00BB5A3A" w:rsidRDefault="00BB5A3A" w:rsidP="00C26191">
            <w:pPr>
              <w:rPr>
                <w:rFonts w:ascii="Arial" w:hAnsi="Arial" w:cs="Arial"/>
                <w:szCs w:val="24"/>
                <w:lang w:val="es-ES_tradnl"/>
              </w:rPr>
            </w:pPr>
            <w:r>
              <w:rPr>
                <w:rFonts w:ascii="Arial" w:hAnsi="Arial" w:cs="Arial"/>
                <w:szCs w:val="24"/>
                <w:lang w:val="es-ES_tradnl"/>
              </w:rPr>
              <w:lastRenderedPageBreak/>
              <w:t xml:space="preserve">En concordancia con las necesidades del Gobierno Nacional y los propósitos del PNUD, se ha avanzado en capacitar </w:t>
            </w:r>
            <w:bookmarkStart w:id="0" w:name="_GoBack"/>
            <w:bookmarkEnd w:id="0"/>
            <w:r>
              <w:rPr>
                <w:rFonts w:ascii="Arial" w:hAnsi="Arial" w:cs="Arial"/>
                <w:szCs w:val="24"/>
                <w:lang w:val="es-ES_tradnl"/>
              </w:rPr>
              <w:t>los equipos de trabajo en la construcción de los productos siguientes, para todos los casos se han generado acuerdos de gestión con los seis ministerios que forman parte de esta apuesta de país:</w:t>
            </w:r>
          </w:p>
          <w:p w14:paraId="4D31DC2E"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Verificación de las ocupaciones en mesas técnicas de expertos y grupos de interés</w:t>
            </w:r>
          </w:p>
          <w:p w14:paraId="0CD8A156"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 xml:space="preserve">Validación del catálogo de cualificaciones con expertos, Ministerio de Educación Nacional (MEN), agencias internacionales relacionadas con las temáticas abordadas y representantes del sector  </w:t>
            </w:r>
          </w:p>
          <w:p w14:paraId="6DB224CD"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 xml:space="preserve">Ajuste del catálogo, luego del proceso de validación, teniendo en cuenta las observaciones aceptadas en mesa técnica </w:t>
            </w:r>
          </w:p>
          <w:p w14:paraId="663AAE07"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Denominación de las cualificaciones identificadas con grupos focales del sector, sociedad civil, expertos técnicos y metodólogos</w:t>
            </w:r>
          </w:p>
          <w:p w14:paraId="74332F90"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Catálogo de cualificaciones definido para Colombia que incluya: el conjunto de las cualificaciones diseñadas y requeridas</w:t>
            </w:r>
          </w:p>
          <w:p w14:paraId="6AB48C2A"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Matriz de demanda de las ocupaciones en cada uno de los sectores por año</w:t>
            </w:r>
          </w:p>
          <w:p w14:paraId="2B7213FB"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Matriz de demanda de empleo de profesionales por sector y ocupación</w:t>
            </w:r>
          </w:p>
          <w:p w14:paraId="52754D2A"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Estado y evolución de empleo y desempleo por profesiones en el periodo considerado</w:t>
            </w:r>
          </w:p>
          <w:p w14:paraId="791E1AF2" w14:textId="77777777"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Metodología probada para la pertinencia de la educación terciaria por ocupaciones y sectores, transferida al MEN</w:t>
            </w:r>
          </w:p>
          <w:p w14:paraId="3F8BC3D6" w14:textId="6EEBF026" w:rsidR="00BB5A3A" w:rsidRPr="00BB5A3A" w:rsidRDefault="00BB5A3A" w:rsidP="00BB5A3A">
            <w:pPr>
              <w:pStyle w:val="Prrafodelista"/>
              <w:numPr>
                <w:ilvl w:val="0"/>
                <w:numId w:val="44"/>
              </w:numPr>
              <w:rPr>
                <w:rFonts w:ascii="Arial" w:hAnsi="Arial" w:cs="Arial"/>
                <w:szCs w:val="24"/>
                <w:lang w:val="es-ES_tradnl"/>
              </w:rPr>
            </w:pPr>
            <w:r w:rsidRPr="00BB5A3A">
              <w:rPr>
                <w:rFonts w:ascii="Arial" w:hAnsi="Arial" w:cs="Arial"/>
                <w:szCs w:val="24"/>
                <w:lang w:val="es-ES_tradnl"/>
              </w:rPr>
              <w:t>Discusión y validación de los resultados con principales actores del sector: mesas de discusión con universidades, estudiantes, instituciones de educación terciaria, funcionarios, empresarios, entre otros</w:t>
            </w:r>
          </w:p>
        </w:tc>
      </w:tr>
      <w:tr w:rsidR="00BB5A3A" w:rsidRPr="00E964D4" w14:paraId="58E53D21" w14:textId="77777777" w:rsidTr="00843B5F">
        <w:trPr>
          <w:trHeight w:val="422"/>
        </w:trPr>
        <w:tc>
          <w:tcPr>
            <w:tcW w:w="9087" w:type="dxa"/>
            <w:shd w:val="clear" w:color="auto" w:fill="auto"/>
            <w:vAlign w:val="center"/>
          </w:tcPr>
          <w:p w14:paraId="2273311D" w14:textId="174A6D89" w:rsidR="00BB5A3A" w:rsidRDefault="00BB5A3A" w:rsidP="00BB5A3A">
            <w:pPr>
              <w:rPr>
                <w:rFonts w:ascii="Arial" w:hAnsi="Arial" w:cs="Arial"/>
                <w:szCs w:val="24"/>
                <w:lang w:val="es-ES_tradnl"/>
              </w:rPr>
            </w:pPr>
            <w:r>
              <w:rPr>
                <w:rFonts w:ascii="Arial" w:hAnsi="Arial" w:cs="Arial"/>
                <w:szCs w:val="24"/>
                <w:lang w:val="es-ES_tradnl"/>
              </w:rPr>
              <w:lastRenderedPageBreak/>
              <w:t xml:space="preserve">En cuanto a los productos de Gestión del Conocimiento, se han elaborado grupos focales en los cuales se han identificado particularidades en la implementación </w:t>
            </w:r>
            <w:r w:rsidR="00B74974">
              <w:rPr>
                <w:rFonts w:ascii="Arial" w:hAnsi="Arial" w:cs="Arial"/>
                <w:szCs w:val="24"/>
                <w:lang w:val="es-ES_tradnl"/>
              </w:rPr>
              <w:t>metodológica</w:t>
            </w:r>
            <w:r>
              <w:rPr>
                <w:rFonts w:ascii="Arial" w:hAnsi="Arial" w:cs="Arial"/>
                <w:szCs w:val="24"/>
                <w:lang w:val="es-ES_tradnl"/>
              </w:rPr>
              <w:t xml:space="preserve"> para cada uno de los sectores. De la misma manera, se avanza en la construcción de la guía metodológica para la construcción del Marco Nacional de Cualificaciones en Colombia, un producto que se constituirá en gran aporte al Gobierno Nacional, específicamente al Sistema Nacional de Educación Terciaria, para avanzar con los catálogos de cualificaciones en los demás sectores productivos del país.</w:t>
            </w:r>
          </w:p>
          <w:p w14:paraId="7C51BAF2" w14:textId="77777777" w:rsidR="005D5DAB" w:rsidRDefault="005D5DAB" w:rsidP="005D5DAB">
            <w:pPr>
              <w:rPr>
                <w:rFonts w:ascii="Arial" w:hAnsi="Arial" w:cs="Arial"/>
                <w:szCs w:val="24"/>
                <w:lang w:val="es-ES_tradnl"/>
              </w:rPr>
            </w:pPr>
            <w:r>
              <w:rPr>
                <w:rFonts w:ascii="Arial" w:hAnsi="Arial" w:cs="Arial"/>
                <w:szCs w:val="24"/>
                <w:lang w:val="es-ES_tradnl"/>
              </w:rPr>
              <w:t>Desde gestión del conocimiento se facilita:</w:t>
            </w:r>
          </w:p>
          <w:p w14:paraId="178DCC3F" w14:textId="77777777" w:rsidR="005D5DAB" w:rsidRDefault="005D5DAB" w:rsidP="005D5DAB">
            <w:pPr>
              <w:rPr>
                <w:rFonts w:ascii="Arial" w:hAnsi="Arial" w:cs="Arial"/>
                <w:szCs w:val="24"/>
                <w:lang w:val="es-ES_tradnl"/>
              </w:rPr>
            </w:pPr>
            <w:r w:rsidRPr="005D5DAB">
              <w:rPr>
                <w:rFonts w:ascii="Arial" w:hAnsi="Arial" w:cs="Arial"/>
                <w:szCs w:val="24"/>
                <w:lang w:val="es-ES_tradnl"/>
              </w:rPr>
              <w:t xml:space="preserve">Memoria y aprendizaje organizacional: </w:t>
            </w:r>
            <w:r>
              <w:rPr>
                <w:rFonts w:ascii="Arial" w:hAnsi="Arial" w:cs="Arial"/>
                <w:szCs w:val="24"/>
                <w:lang w:val="es-ES_tradnl"/>
              </w:rPr>
              <w:t>Todo el proceso de implementación ha sido capturado y documentado, lo que facilita la transferencia de conocimiento, la mejora metodológica y el aprender continuo.</w:t>
            </w:r>
          </w:p>
          <w:p w14:paraId="5F9470C1" w14:textId="1E99F402" w:rsidR="005D5DAB" w:rsidRPr="005D5DAB" w:rsidRDefault="005D5DAB" w:rsidP="005D5DAB">
            <w:pPr>
              <w:rPr>
                <w:rFonts w:ascii="Arial" w:hAnsi="Arial" w:cs="Arial"/>
                <w:szCs w:val="24"/>
                <w:lang w:val="es-ES_tradnl"/>
              </w:rPr>
            </w:pPr>
            <w:r w:rsidRPr="005D5DAB">
              <w:rPr>
                <w:rFonts w:ascii="Arial" w:hAnsi="Arial" w:cs="Arial"/>
                <w:szCs w:val="24"/>
                <w:lang w:val="es-ES_tradnl"/>
              </w:rPr>
              <w:t>proceso.</w:t>
            </w:r>
          </w:p>
          <w:p w14:paraId="4327D8B1" w14:textId="77777777" w:rsidR="005D5DAB" w:rsidRDefault="005D5DAB" w:rsidP="005D5DAB">
            <w:pPr>
              <w:rPr>
                <w:rFonts w:ascii="Arial" w:hAnsi="Arial" w:cs="Arial"/>
                <w:szCs w:val="24"/>
                <w:lang w:val="es-ES_tradnl"/>
              </w:rPr>
            </w:pPr>
            <w:r w:rsidRPr="005D5DAB">
              <w:rPr>
                <w:rFonts w:ascii="Arial" w:hAnsi="Arial" w:cs="Arial"/>
                <w:szCs w:val="24"/>
                <w:lang w:val="es-ES_tradnl"/>
              </w:rPr>
              <w:t xml:space="preserve">Transferencia y adaptación de buenas experiencias: </w:t>
            </w:r>
            <w:r>
              <w:rPr>
                <w:rFonts w:ascii="Arial" w:hAnsi="Arial" w:cs="Arial"/>
                <w:szCs w:val="24"/>
                <w:lang w:val="es-ES_tradnl"/>
              </w:rPr>
              <w:t>Con los grupos focales sectoriales se hizo visible la necesidad de adaptar las metodologías a las buenas prácticas de algunos sectores, a partir de allí se han desarrollado reuniones de equipo y una jornada de planeación estratégica que permite mejorar la implementación del proyecto y potenciar las buenas prácticas, en lecciones aprendidas.</w:t>
            </w:r>
          </w:p>
          <w:p w14:paraId="6AB0E194" w14:textId="77777777" w:rsidR="005D5DAB" w:rsidRDefault="005D5DAB" w:rsidP="005D5DAB">
            <w:pPr>
              <w:rPr>
                <w:rFonts w:ascii="Arial" w:hAnsi="Arial" w:cs="Arial"/>
                <w:szCs w:val="24"/>
                <w:lang w:val="es-ES_tradnl"/>
              </w:rPr>
            </w:pPr>
            <w:r>
              <w:rPr>
                <w:rFonts w:ascii="Arial" w:hAnsi="Arial" w:cs="Arial"/>
                <w:szCs w:val="24"/>
                <w:lang w:val="es-ES_tradnl"/>
              </w:rPr>
              <w:t>Avances tangibles:</w:t>
            </w:r>
          </w:p>
          <w:p w14:paraId="0A55A749" w14:textId="1C99B1F6" w:rsidR="00245A5A" w:rsidRDefault="00245A5A" w:rsidP="005D5DAB">
            <w:pPr>
              <w:pStyle w:val="Prrafodelista"/>
              <w:numPr>
                <w:ilvl w:val="0"/>
                <w:numId w:val="48"/>
              </w:numPr>
              <w:rPr>
                <w:rFonts w:ascii="Arial" w:hAnsi="Arial" w:cs="Arial"/>
                <w:szCs w:val="24"/>
                <w:lang w:val="es-ES_tradnl"/>
              </w:rPr>
            </w:pPr>
            <w:r>
              <w:rPr>
                <w:rFonts w:ascii="Arial" w:hAnsi="Arial" w:cs="Arial"/>
                <w:szCs w:val="24"/>
                <w:lang w:val="es-ES_tradnl"/>
              </w:rPr>
              <w:t>Revisión experiencias anteriores en Colombia y experiencias internacionales</w:t>
            </w:r>
          </w:p>
          <w:p w14:paraId="3A9414C7" w14:textId="77777777" w:rsidR="005D5DAB" w:rsidRDefault="005D5DAB" w:rsidP="005D5DAB">
            <w:pPr>
              <w:pStyle w:val="Prrafodelista"/>
              <w:numPr>
                <w:ilvl w:val="0"/>
                <w:numId w:val="48"/>
              </w:numPr>
              <w:rPr>
                <w:rFonts w:ascii="Arial" w:hAnsi="Arial" w:cs="Arial"/>
                <w:szCs w:val="24"/>
                <w:lang w:val="es-ES_tradnl"/>
              </w:rPr>
            </w:pPr>
            <w:r>
              <w:rPr>
                <w:rFonts w:ascii="Arial" w:hAnsi="Arial" w:cs="Arial"/>
                <w:szCs w:val="24"/>
                <w:lang w:val="es-ES_tradnl"/>
              </w:rPr>
              <w:t>Guía operativa del proyecto</w:t>
            </w:r>
          </w:p>
          <w:p w14:paraId="3E02BEFB" w14:textId="77777777" w:rsidR="005D5DAB" w:rsidRDefault="005D5DAB" w:rsidP="005D5DAB">
            <w:pPr>
              <w:pStyle w:val="Prrafodelista"/>
              <w:numPr>
                <w:ilvl w:val="0"/>
                <w:numId w:val="48"/>
              </w:numPr>
              <w:rPr>
                <w:rFonts w:ascii="Arial" w:hAnsi="Arial" w:cs="Arial"/>
                <w:szCs w:val="24"/>
                <w:lang w:val="es-ES_tradnl"/>
              </w:rPr>
            </w:pPr>
            <w:r>
              <w:rPr>
                <w:rFonts w:ascii="Arial" w:hAnsi="Arial" w:cs="Arial"/>
                <w:szCs w:val="24"/>
                <w:lang w:val="es-ES_tradnl"/>
              </w:rPr>
              <w:t>Guía metodológica MNC (avance 70%)</w:t>
            </w:r>
          </w:p>
          <w:p w14:paraId="4F532E67" w14:textId="77777777" w:rsidR="005D5DAB" w:rsidRDefault="005D5DAB" w:rsidP="005D5DAB">
            <w:pPr>
              <w:pStyle w:val="Prrafodelista"/>
              <w:numPr>
                <w:ilvl w:val="0"/>
                <w:numId w:val="48"/>
              </w:numPr>
              <w:rPr>
                <w:rFonts w:ascii="Arial" w:hAnsi="Arial" w:cs="Arial"/>
                <w:szCs w:val="24"/>
                <w:lang w:val="es-ES_tradnl"/>
              </w:rPr>
            </w:pPr>
            <w:r>
              <w:rPr>
                <w:rFonts w:ascii="Arial" w:hAnsi="Arial" w:cs="Arial"/>
                <w:szCs w:val="24"/>
                <w:lang w:val="es-ES_tradnl"/>
              </w:rPr>
              <w:t>Sistematización de la implementación sectorial (avance 60%)</w:t>
            </w:r>
          </w:p>
          <w:p w14:paraId="37587DF7" w14:textId="4401342B" w:rsidR="005D5DAB" w:rsidRPr="005D5DAB" w:rsidRDefault="005D5DAB" w:rsidP="005D5DAB">
            <w:pPr>
              <w:pStyle w:val="Prrafodelista"/>
              <w:numPr>
                <w:ilvl w:val="0"/>
                <w:numId w:val="48"/>
              </w:numPr>
              <w:rPr>
                <w:rFonts w:ascii="Arial" w:hAnsi="Arial" w:cs="Arial"/>
                <w:szCs w:val="24"/>
                <w:lang w:val="es-ES_tradnl"/>
              </w:rPr>
            </w:pPr>
            <w:r>
              <w:rPr>
                <w:rFonts w:ascii="Arial" w:hAnsi="Arial" w:cs="Arial"/>
                <w:szCs w:val="24"/>
                <w:lang w:val="es-ES_tradnl"/>
              </w:rPr>
              <w:t>Jornada de planeación estratégica</w:t>
            </w:r>
          </w:p>
        </w:tc>
      </w:tr>
    </w:tbl>
    <w:p w14:paraId="4D9F7B1D" w14:textId="77777777" w:rsidR="000977D3" w:rsidRPr="00E964D4" w:rsidRDefault="000977D3" w:rsidP="000977D3">
      <w:pPr>
        <w:ind w:right="4"/>
        <w:jc w:val="both"/>
        <w:rPr>
          <w:rFonts w:ascii="Arial" w:hAnsi="Arial" w:cs="Arial"/>
          <w:szCs w:val="24"/>
          <w:lang w:val="es-ES_tradnl"/>
        </w:rPr>
      </w:pPr>
    </w:p>
    <w:p w14:paraId="01D7A9D4" w14:textId="77777777" w:rsidR="00E136DD" w:rsidRPr="00E964D4" w:rsidRDefault="00E136DD" w:rsidP="000977D3">
      <w:pPr>
        <w:ind w:right="4"/>
        <w:jc w:val="both"/>
        <w:rPr>
          <w:rFonts w:ascii="Arial" w:hAnsi="Arial" w:cs="Arial"/>
          <w:szCs w:val="24"/>
          <w:lang w:val="es-ES_tradnl"/>
        </w:rPr>
      </w:pPr>
      <w:r w:rsidRPr="00E964D4">
        <w:rPr>
          <w:rFonts w:ascii="Arial" w:hAnsi="Arial" w:cs="Arial"/>
          <w:szCs w:val="24"/>
          <w:lang w:val="es-ES_tradnl"/>
        </w:rPr>
        <w:t xml:space="preserve">Estas acciones se alinean al CDP del PNUD, de la siguiente manera: </w:t>
      </w:r>
    </w:p>
    <w:p w14:paraId="499ACE6E" w14:textId="77777777" w:rsidR="00E136DD" w:rsidRPr="00E964D4" w:rsidRDefault="00E136DD" w:rsidP="000977D3">
      <w:pPr>
        <w:ind w:right="4"/>
        <w:jc w:val="both"/>
        <w:rPr>
          <w:rFonts w:ascii="Arial" w:hAnsi="Arial" w:cs="Arial"/>
          <w:szCs w:val="24"/>
          <w:lang w:val="es-ES_tradnl"/>
        </w:rPr>
      </w:pPr>
    </w:p>
    <w:p w14:paraId="52EE3671" w14:textId="16559DAC" w:rsidR="00E136DD" w:rsidRPr="00E964D4" w:rsidRDefault="00E136DD" w:rsidP="006C7075">
      <w:pPr>
        <w:ind w:right="4"/>
        <w:jc w:val="both"/>
        <w:rPr>
          <w:rFonts w:ascii="Arial" w:hAnsi="Arial" w:cs="Arial"/>
          <w:szCs w:val="24"/>
          <w:lang w:val="es-ES_tradnl"/>
        </w:rPr>
      </w:pPr>
      <w:r w:rsidRPr="00E964D4">
        <w:rPr>
          <w:rFonts w:ascii="Arial" w:hAnsi="Arial" w:cs="Arial"/>
          <w:szCs w:val="24"/>
          <w:lang w:val="es-ES_tradnl"/>
        </w:rPr>
        <w:t xml:space="preserve">Resultado CDP: </w:t>
      </w:r>
      <w:r w:rsidR="006C7075" w:rsidRPr="006C7075">
        <w:rPr>
          <w:rFonts w:ascii="Arial" w:hAnsi="Arial" w:cs="Arial"/>
          <w:szCs w:val="24"/>
          <w:lang w:val="es-ES_tradnl"/>
        </w:rPr>
        <w:t>El crecimiento es inclusivo y sostenible, incorpora las capacidades productivas que generen empleo y medios de vida de los pobres y excluidos</w:t>
      </w:r>
      <w:r w:rsidRPr="00E964D4">
        <w:rPr>
          <w:rFonts w:ascii="Arial" w:hAnsi="Arial" w:cs="Arial"/>
          <w:szCs w:val="24"/>
          <w:lang w:val="es-ES_tradnl"/>
        </w:rPr>
        <w:t>.</w:t>
      </w:r>
    </w:p>
    <w:p w14:paraId="17AB6DC9" w14:textId="77777777" w:rsidR="00E136DD" w:rsidRPr="00E964D4" w:rsidRDefault="00E136DD" w:rsidP="000977D3">
      <w:pPr>
        <w:ind w:right="4"/>
        <w:jc w:val="both"/>
        <w:rPr>
          <w:rFonts w:ascii="Arial" w:hAnsi="Arial" w:cs="Arial"/>
          <w:szCs w:val="24"/>
          <w:lang w:val="es-ES_tradnl"/>
        </w:rPr>
      </w:pPr>
    </w:p>
    <w:p w14:paraId="269F7E9B" w14:textId="77777777" w:rsidR="00E136DD" w:rsidRPr="00E964D4" w:rsidRDefault="00E136DD" w:rsidP="000977D3">
      <w:pPr>
        <w:ind w:right="4"/>
        <w:jc w:val="both"/>
        <w:rPr>
          <w:rFonts w:ascii="Arial" w:hAnsi="Arial" w:cs="Arial"/>
          <w:szCs w:val="24"/>
          <w:lang w:val="es-ES_tradnl"/>
        </w:rPr>
      </w:pPr>
      <w:r w:rsidRPr="00E964D4">
        <w:rPr>
          <w:rFonts w:ascii="Arial" w:hAnsi="Arial" w:cs="Arial"/>
          <w:szCs w:val="24"/>
          <w:lang w:val="es-ES_tradnl"/>
        </w:rPr>
        <w:t xml:space="preserve">Y en su interior con los siguientes indicadores y productos de </w:t>
      </w:r>
      <w:r w:rsidR="00A130FA" w:rsidRPr="00E964D4">
        <w:rPr>
          <w:rFonts w:ascii="Arial" w:hAnsi="Arial" w:cs="Arial"/>
          <w:szCs w:val="24"/>
          <w:lang w:val="es-ES_tradnl"/>
        </w:rPr>
        <w:t>los</w:t>
      </w:r>
      <w:r w:rsidRPr="00E964D4">
        <w:rPr>
          <w:rFonts w:ascii="Arial" w:hAnsi="Arial" w:cs="Arial"/>
          <w:szCs w:val="24"/>
          <w:lang w:val="es-ES_tradnl"/>
        </w:rPr>
        <w:t xml:space="preserve"> programas indicativos del país: </w:t>
      </w:r>
    </w:p>
    <w:p w14:paraId="4FC8B7D4" w14:textId="77777777" w:rsidR="00E136DD" w:rsidRPr="00E964D4" w:rsidRDefault="00E136DD" w:rsidP="000977D3">
      <w:pPr>
        <w:ind w:right="4"/>
        <w:jc w:val="both"/>
        <w:rPr>
          <w:rFonts w:ascii="Arial" w:hAnsi="Arial" w:cs="Arial"/>
          <w:szCs w:val="24"/>
          <w:lang w:val="es-ES_tradnl"/>
        </w:rPr>
      </w:pPr>
    </w:p>
    <w:tbl>
      <w:tblPr>
        <w:tblStyle w:val="Tablaconcuadrcula"/>
        <w:tblW w:w="0" w:type="auto"/>
        <w:tblInd w:w="55" w:type="dxa"/>
        <w:tblLook w:val="04A0" w:firstRow="1" w:lastRow="0" w:firstColumn="1" w:lastColumn="0" w:noHBand="0" w:noVBand="1"/>
      </w:tblPr>
      <w:tblGrid>
        <w:gridCol w:w="5167"/>
        <w:gridCol w:w="3795"/>
      </w:tblGrid>
      <w:tr w:rsidR="00E136DD" w:rsidRPr="00E964D4" w14:paraId="7E51B179" w14:textId="77777777" w:rsidTr="006C7075">
        <w:tc>
          <w:tcPr>
            <w:tcW w:w="5167" w:type="dxa"/>
          </w:tcPr>
          <w:p w14:paraId="624130B5" w14:textId="5A74A03D" w:rsidR="00E136DD" w:rsidRPr="00E964D4" w:rsidRDefault="00E136DD" w:rsidP="006C7075">
            <w:pPr>
              <w:widowControl/>
              <w:jc w:val="center"/>
              <w:rPr>
                <w:rFonts w:ascii="Arial" w:hAnsi="Arial" w:cs="Arial"/>
                <w:b/>
                <w:color w:val="000000"/>
                <w:sz w:val="22"/>
                <w:szCs w:val="22"/>
                <w:lang w:val="es-ES_tradnl" w:eastAsia="es-CO"/>
              </w:rPr>
            </w:pPr>
            <w:r w:rsidRPr="00E964D4">
              <w:rPr>
                <w:rFonts w:ascii="Arial" w:hAnsi="Arial" w:cs="Arial"/>
                <w:b/>
                <w:color w:val="000000"/>
                <w:sz w:val="22"/>
                <w:szCs w:val="22"/>
                <w:lang w:val="es-ES_tradnl" w:eastAsia="es-CO"/>
              </w:rPr>
              <w:t>Indicador MANUD</w:t>
            </w:r>
          </w:p>
        </w:tc>
        <w:tc>
          <w:tcPr>
            <w:tcW w:w="3795" w:type="dxa"/>
          </w:tcPr>
          <w:p w14:paraId="79F670C8" w14:textId="6D9815A7" w:rsidR="00E136DD" w:rsidRPr="00E964D4" w:rsidRDefault="006C7075" w:rsidP="00E136DD">
            <w:pPr>
              <w:widowControl/>
              <w:jc w:val="center"/>
              <w:rPr>
                <w:rFonts w:ascii="Arial" w:hAnsi="Arial" w:cs="Arial"/>
                <w:b/>
                <w:color w:val="000000"/>
                <w:sz w:val="22"/>
                <w:szCs w:val="22"/>
                <w:lang w:val="es-ES_tradnl" w:eastAsia="es-CO"/>
              </w:rPr>
            </w:pPr>
            <w:r>
              <w:rPr>
                <w:rFonts w:ascii="Arial" w:hAnsi="Arial" w:cs="Arial"/>
                <w:b/>
                <w:color w:val="000000"/>
                <w:sz w:val="22"/>
                <w:szCs w:val="22"/>
                <w:lang w:val="es-ES_tradnl" w:eastAsia="es-CO"/>
              </w:rPr>
              <w:t>Plan estratégico PNUD</w:t>
            </w:r>
          </w:p>
        </w:tc>
      </w:tr>
      <w:tr w:rsidR="006C7075" w:rsidRPr="00E964D4" w14:paraId="7EFCE5EE" w14:textId="77777777" w:rsidTr="006C7075">
        <w:tc>
          <w:tcPr>
            <w:tcW w:w="5167" w:type="dxa"/>
            <w:vAlign w:val="center"/>
          </w:tcPr>
          <w:p w14:paraId="6EDD22DD" w14:textId="66306250" w:rsidR="006C7075" w:rsidRPr="006C7075" w:rsidRDefault="006C7075" w:rsidP="00242629">
            <w:pPr>
              <w:widowControl/>
              <w:rPr>
                <w:rFonts w:ascii="Arial" w:hAnsi="Arial" w:cs="Arial"/>
                <w:color w:val="000000"/>
                <w:sz w:val="22"/>
                <w:szCs w:val="22"/>
                <w:lang w:val="es-ES_tradnl" w:eastAsia="es-CO"/>
              </w:rPr>
            </w:pPr>
            <w:r w:rsidRPr="006C7075">
              <w:rPr>
                <w:rFonts w:ascii="Arial" w:hAnsi="Arial" w:cs="Arial"/>
                <w:color w:val="000000"/>
                <w:sz w:val="22"/>
                <w:szCs w:val="22"/>
                <w:lang w:val="es-ES_tradnl" w:eastAsia="es-CO"/>
              </w:rPr>
              <w:t>Fortalecimiento de las capacidades del Estado para disminuir las brechas poblacionales, territoriales y de género, y para avanzar hacia la equidad y la movilidad social</w:t>
            </w:r>
          </w:p>
        </w:tc>
        <w:tc>
          <w:tcPr>
            <w:tcW w:w="3795" w:type="dxa"/>
            <w:vMerge w:val="restart"/>
            <w:vAlign w:val="center"/>
          </w:tcPr>
          <w:p w14:paraId="348F780A" w14:textId="713CE0B0" w:rsidR="006C7075" w:rsidRPr="00E964D4" w:rsidRDefault="006C7075" w:rsidP="006C7075">
            <w:pPr>
              <w:widowControl/>
              <w:rPr>
                <w:rFonts w:ascii="Arial" w:hAnsi="Arial" w:cs="Arial"/>
                <w:color w:val="000000"/>
                <w:sz w:val="22"/>
                <w:szCs w:val="22"/>
                <w:lang w:val="es-ES_tradnl" w:eastAsia="es-CO"/>
              </w:rPr>
            </w:pPr>
            <w:r w:rsidRPr="006C7075">
              <w:rPr>
                <w:rFonts w:ascii="Arial" w:hAnsi="Arial" w:cs="Arial"/>
                <w:color w:val="000000"/>
                <w:sz w:val="22"/>
                <w:szCs w:val="22"/>
                <w:lang w:val="es-ES_tradnl" w:eastAsia="es-CO"/>
              </w:rPr>
              <w:t xml:space="preserve">Capacidades nacionales y </w:t>
            </w:r>
            <w:proofErr w:type="spellStart"/>
            <w:r w:rsidRPr="006C7075">
              <w:rPr>
                <w:rFonts w:ascii="Arial" w:hAnsi="Arial" w:cs="Arial"/>
                <w:color w:val="000000"/>
                <w:sz w:val="22"/>
                <w:szCs w:val="22"/>
                <w:lang w:val="es-ES_tradnl" w:eastAsia="es-CO"/>
              </w:rPr>
              <w:t>subnacionales</w:t>
            </w:r>
            <w:proofErr w:type="spellEnd"/>
            <w:r w:rsidRPr="006C7075">
              <w:rPr>
                <w:rFonts w:ascii="Arial" w:hAnsi="Arial" w:cs="Arial"/>
                <w:color w:val="000000"/>
                <w:sz w:val="22"/>
                <w:szCs w:val="22"/>
                <w:lang w:val="es-ES_tradnl" w:eastAsia="es-CO"/>
              </w:rPr>
              <w:t xml:space="preserve"> desarrollados para diseñar e implementar políticas y estrategias sostenibles para reducir la pobreza y la desigualdad desde una perspectiva multidimensional con un enfoque diferencial sensible al género</w:t>
            </w:r>
          </w:p>
        </w:tc>
      </w:tr>
      <w:tr w:rsidR="006C7075" w:rsidRPr="00E964D4" w14:paraId="24973BBD" w14:textId="77777777" w:rsidTr="006C7075">
        <w:tc>
          <w:tcPr>
            <w:tcW w:w="5167" w:type="dxa"/>
            <w:vAlign w:val="center"/>
          </w:tcPr>
          <w:p w14:paraId="3074E8F9" w14:textId="3BBF9A46" w:rsidR="006C7075" w:rsidRPr="006C7075" w:rsidRDefault="006C7075" w:rsidP="006C7075">
            <w:pPr>
              <w:widowControl/>
              <w:rPr>
                <w:rFonts w:ascii="Arial" w:hAnsi="Arial" w:cs="Arial"/>
                <w:color w:val="000000"/>
                <w:sz w:val="22"/>
                <w:szCs w:val="22"/>
                <w:lang w:val="es-ES_tradnl" w:eastAsia="es-CO"/>
              </w:rPr>
            </w:pPr>
            <w:r>
              <w:rPr>
                <w:rFonts w:ascii="Arial" w:hAnsi="Arial" w:cs="Arial"/>
                <w:color w:val="000000"/>
                <w:sz w:val="22"/>
                <w:szCs w:val="22"/>
                <w:lang w:val="es-ES_tradnl" w:eastAsia="es-CO"/>
              </w:rPr>
              <w:t>S</w:t>
            </w:r>
            <w:r w:rsidRPr="006C7075">
              <w:rPr>
                <w:rFonts w:ascii="Arial" w:hAnsi="Arial" w:cs="Arial"/>
                <w:color w:val="000000"/>
                <w:sz w:val="22"/>
                <w:szCs w:val="22"/>
                <w:lang w:val="es-ES_tradnl" w:eastAsia="es-CO"/>
              </w:rPr>
              <w:t xml:space="preserve">istemas nacionales y sub-nacionales y las instituciones cuentan con las capacidades para lograr una transformación estructural de las capacidades productivas para generación de empleo y medios de vida sostenibles </w:t>
            </w:r>
          </w:p>
          <w:p w14:paraId="470DD48C" w14:textId="5F245BDC" w:rsidR="006C7075" w:rsidRPr="00E964D4" w:rsidRDefault="006C7075" w:rsidP="006C7075">
            <w:pPr>
              <w:widowControl/>
              <w:rPr>
                <w:rFonts w:ascii="Arial" w:hAnsi="Arial" w:cs="Arial"/>
                <w:color w:val="000000"/>
                <w:sz w:val="22"/>
                <w:szCs w:val="22"/>
                <w:lang w:val="es-ES_tradnl" w:eastAsia="es-CO"/>
              </w:rPr>
            </w:pPr>
            <w:r w:rsidRPr="006C7075">
              <w:rPr>
                <w:rFonts w:ascii="Arial" w:hAnsi="Arial" w:cs="Arial"/>
                <w:color w:val="000000"/>
                <w:sz w:val="22"/>
                <w:szCs w:val="22"/>
                <w:lang w:val="es-ES_tradnl" w:eastAsia="es-CO"/>
              </w:rPr>
              <w:t>Grado en que las políticas, sistemas y / o medidas institucionales a nivel nacional y sub-nacional se fortalecen para generar y fortalecer el empleo y medios de vida</w:t>
            </w:r>
          </w:p>
        </w:tc>
        <w:tc>
          <w:tcPr>
            <w:tcW w:w="3795" w:type="dxa"/>
            <w:vMerge/>
            <w:vAlign w:val="center"/>
          </w:tcPr>
          <w:p w14:paraId="789FC6B6" w14:textId="472786C2" w:rsidR="006C7075" w:rsidRPr="00E964D4" w:rsidRDefault="006C7075" w:rsidP="00242629">
            <w:pPr>
              <w:widowControl/>
              <w:rPr>
                <w:rFonts w:ascii="Arial" w:hAnsi="Arial" w:cs="Arial"/>
                <w:color w:val="000000"/>
                <w:sz w:val="22"/>
                <w:szCs w:val="22"/>
                <w:lang w:val="es-ES_tradnl" w:eastAsia="es-CO"/>
              </w:rPr>
            </w:pPr>
          </w:p>
        </w:tc>
      </w:tr>
    </w:tbl>
    <w:p w14:paraId="58DB92CE" w14:textId="77777777" w:rsidR="00E136DD" w:rsidRPr="00E964D4" w:rsidRDefault="00E136DD" w:rsidP="000977D3">
      <w:pPr>
        <w:ind w:right="4"/>
        <w:jc w:val="both"/>
        <w:rPr>
          <w:rFonts w:ascii="Arial" w:hAnsi="Arial" w:cs="Arial"/>
          <w:szCs w:val="24"/>
          <w:lang w:val="es-ES_tradnl"/>
        </w:rPr>
      </w:pPr>
    </w:p>
    <w:p w14:paraId="7A9BDE2C" w14:textId="77777777" w:rsidR="009F297C" w:rsidRPr="00E964D4" w:rsidRDefault="00E136DD" w:rsidP="000977D3">
      <w:pPr>
        <w:ind w:right="4"/>
        <w:jc w:val="both"/>
        <w:rPr>
          <w:rFonts w:ascii="Arial" w:hAnsi="Arial" w:cs="Arial"/>
          <w:szCs w:val="24"/>
          <w:lang w:val="es-ES_tradnl"/>
        </w:rPr>
      </w:pPr>
      <w:r w:rsidRPr="00E964D4">
        <w:rPr>
          <w:rFonts w:ascii="Arial" w:hAnsi="Arial" w:cs="Arial"/>
          <w:szCs w:val="24"/>
          <w:lang w:val="es-ES_tradnl"/>
        </w:rPr>
        <w:t xml:space="preserve">Y a su vez, a nivel país se alinean así. </w:t>
      </w:r>
    </w:p>
    <w:p w14:paraId="48A7290F" w14:textId="77777777" w:rsidR="000977D3" w:rsidRPr="00E964D4" w:rsidRDefault="000977D3" w:rsidP="000977D3">
      <w:pPr>
        <w:ind w:right="4"/>
        <w:jc w:val="both"/>
        <w:rPr>
          <w:rFonts w:ascii="Arial" w:hAnsi="Arial" w:cs="Arial"/>
          <w:szCs w:val="24"/>
          <w:lang w:val="es-ES_tradnl"/>
        </w:rPr>
      </w:pPr>
    </w:p>
    <w:p w14:paraId="4FDEEDA7" w14:textId="77777777" w:rsidR="000977D3" w:rsidRPr="00E964D4" w:rsidRDefault="000977D3" w:rsidP="000977D3">
      <w:pPr>
        <w:ind w:right="4"/>
        <w:jc w:val="both"/>
        <w:rPr>
          <w:rFonts w:ascii="Arial" w:hAnsi="Arial" w:cs="Arial"/>
          <w:szCs w:val="24"/>
          <w:lang w:val="es-ES_tradnl"/>
        </w:rPr>
      </w:pPr>
      <w:r w:rsidRPr="00E964D4">
        <w:rPr>
          <w:rFonts w:ascii="Arial" w:hAnsi="Arial" w:cs="Arial"/>
          <w:b/>
          <w:szCs w:val="24"/>
          <w:u w:val="single"/>
          <w:lang w:val="es-ES_tradnl"/>
        </w:rPr>
        <w:t>Prioridad Nacional:</w:t>
      </w:r>
      <w:r w:rsidR="00311B41" w:rsidRPr="00E964D4">
        <w:rPr>
          <w:rFonts w:ascii="Arial" w:hAnsi="Arial" w:cs="Arial"/>
          <w:szCs w:val="24"/>
          <w:lang w:val="es-ES_tradnl"/>
        </w:rPr>
        <w:t xml:space="preserve"> Colombia en paz, equitativa, sin pobreza extrema y</w:t>
      </w:r>
      <w:r w:rsidRPr="00E964D4">
        <w:rPr>
          <w:rFonts w:ascii="Arial" w:hAnsi="Arial" w:cs="Arial"/>
          <w:szCs w:val="24"/>
          <w:lang w:val="es-ES_tradnl"/>
        </w:rPr>
        <w:t xml:space="preserve"> mejor educada. Estrategias: La movilidad social, la transformación del campo, la gobernabilidad, el crecimiento verde. </w:t>
      </w:r>
    </w:p>
    <w:p w14:paraId="36500B44" w14:textId="77777777" w:rsidR="000977D3" w:rsidRPr="00E964D4" w:rsidRDefault="000977D3" w:rsidP="000977D3">
      <w:pPr>
        <w:ind w:right="4"/>
        <w:jc w:val="both"/>
        <w:rPr>
          <w:rFonts w:ascii="Arial" w:hAnsi="Arial" w:cs="Arial"/>
          <w:szCs w:val="24"/>
          <w:lang w:val="es-ES_tradnl"/>
        </w:rPr>
      </w:pPr>
    </w:p>
    <w:p w14:paraId="4F027608" w14:textId="7D02C250" w:rsidR="000977D3" w:rsidRDefault="000977D3" w:rsidP="006C7075">
      <w:pPr>
        <w:ind w:right="4"/>
        <w:jc w:val="both"/>
        <w:rPr>
          <w:rFonts w:ascii="Arial" w:hAnsi="Arial" w:cs="Arial"/>
          <w:szCs w:val="24"/>
          <w:lang w:val="es-ES_tradnl"/>
        </w:rPr>
      </w:pPr>
      <w:r w:rsidRPr="00E964D4">
        <w:rPr>
          <w:rFonts w:ascii="Arial" w:hAnsi="Arial" w:cs="Arial"/>
          <w:b/>
          <w:szCs w:val="24"/>
          <w:u w:val="single"/>
          <w:lang w:val="es-ES_tradnl"/>
        </w:rPr>
        <w:t>UNDAF:</w:t>
      </w:r>
      <w:r w:rsidRPr="00E964D4">
        <w:rPr>
          <w:rFonts w:ascii="Arial" w:hAnsi="Arial" w:cs="Arial"/>
          <w:szCs w:val="24"/>
          <w:lang w:val="es-ES_tradnl"/>
        </w:rPr>
        <w:t xml:space="preserve"> </w:t>
      </w:r>
      <w:r w:rsidR="006C7075" w:rsidRPr="006C7075">
        <w:rPr>
          <w:rFonts w:ascii="Arial" w:hAnsi="Arial" w:cs="Arial"/>
          <w:szCs w:val="24"/>
          <w:lang w:val="es-ES_tradnl"/>
        </w:rPr>
        <w:t>Fortalecimiento de las capacidades del Estado para disminuir las brechas poblacionales, territoriales y de género, y para avanzar hacia la equidad y la movilidad social</w:t>
      </w:r>
    </w:p>
    <w:p w14:paraId="6DE566B4" w14:textId="77777777" w:rsidR="006C7075" w:rsidRPr="00E964D4" w:rsidRDefault="006C7075" w:rsidP="006C7075">
      <w:pPr>
        <w:ind w:right="4"/>
        <w:jc w:val="both"/>
        <w:rPr>
          <w:rFonts w:ascii="Arial" w:hAnsi="Arial" w:cs="Arial"/>
          <w:szCs w:val="24"/>
          <w:lang w:val="es-ES_tradnl"/>
        </w:rPr>
      </w:pPr>
    </w:p>
    <w:p w14:paraId="2C76EB32" w14:textId="77777777" w:rsidR="000977D3" w:rsidRPr="00E964D4" w:rsidRDefault="000977D3" w:rsidP="003C0639">
      <w:pPr>
        <w:ind w:right="4"/>
        <w:jc w:val="both"/>
        <w:rPr>
          <w:rFonts w:ascii="Arial" w:hAnsi="Arial" w:cs="Arial"/>
          <w:szCs w:val="24"/>
          <w:lang w:val="es-ES_tradnl"/>
        </w:rPr>
      </w:pPr>
      <w:r w:rsidRPr="00E964D4">
        <w:rPr>
          <w:rFonts w:ascii="Arial" w:hAnsi="Arial" w:cs="Arial"/>
          <w:b/>
          <w:szCs w:val="24"/>
          <w:u w:val="single"/>
          <w:lang w:val="es-ES_tradnl"/>
        </w:rPr>
        <w:t>CPAP:</w:t>
      </w:r>
      <w:r w:rsidRPr="00E964D4">
        <w:rPr>
          <w:rFonts w:ascii="Arial" w:hAnsi="Arial" w:cs="Arial"/>
          <w:szCs w:val="24"/>
          <w:lang w:val="es-ES_tradnl"/>
        </w:rPr>
        <w:t xml:space="preserve"> Crecimiento inclusivo y sustentable, incorporando capacidades productivas para crear empleo y medios de vida para personas en situación de pobreza y exclusión</w:t>
      </w:r>
    </w:p>
    <w:p w14:paraId="6929B248" w14:textId="77777777" w:rsidR="000977D3" w:rsidRPr="00E964D4" w:rsidRDefault="000977D3" w:rsidP="003C0639">
      <w:pPr>
        <w:ind w:right="4"/>
        <w:jc w:val="both"/>
        <w:rPr>
          <w:rFonts w:ascii="Arial" w:hAnsi="Arial" w:cs="Arial"/>
          <w:szCs w:val="24"/>
          <w:lang w:val="es-ES_tradnl"/>
        </w:rPr>
      </w:pPr>
    </w:p>
    <w:p w14:paraId="7FA95B2E" w14:textId="77777777" w:rsidR="000977D3" w:rsidRDefault="000977D3" w:rsidP="003C0639">
      <w:pPr>
        <w:ind w:right="4"/>
        <w:jc w:val="both"/>
        <w:rPr>
          <w:rFonts w:ascii="Arial" w:hAnsi="Arial" w:cs="Arial"/>
          <w:szCs w:val="24"/>
          <w:lang w:val="es-ES_tradnl"/>
        </w:rPr>
      </w:pPr>
    </w:p>
    <w:p w14:paraId="1AE60C73" w14:textId="77777777" w:rsidR="00DC7768" w:rsidRPr="00E964D4" w:rsidRDefault="00DC7768" w:rsidP="003C0639">
      <w:pPr>
        <w:ind w:right="4"/>
        <w:jc w:val="both"/>
        <w:rPr>
          <w:rFonts w:ascii="Arial" w:hAnsi="Arial" w:cs="Arial"/>
          <w:szCs w:val="24"/>
          <w:lang w:val="es-ES_tradnl"/>
        </w:rPr>
      </w:pPr>
    </w:p>
    <w:p w14:paraId="1F1BEA8D" w14:textId="77777777" w:rsidR="003C0639" w:rsidRPr="00E964D4" w:rsidRDefault="003C0639" w:rsidP="003C0639">
      <w:pPr>
        <w:pStyle w:val="Ttulo3"/>
        <w:rPr>
          <w:rFonts w:cs="Arial"/>
          <w:b/>
          <w:bCs w:val="0"/>
          <w:szCs w:val="24"/>
          <w:lang w:val="es-ES_tradnl"/>
        </w:rPr>
      </w:pPr>
      <w:r w:rsidRPr="00E964D4">
        <w:rPr>
          <w:rFonts w:cs="Arial"/>
          <w:b/>
          <w:bCs w:val="0"/>
          <w:szCs w:val="24"/>
          <w:lang w:val="es-ES_tradnl"/>
        </w:rPr>
        <w:t>II. RESOURCES</w:t>
      </w:r>
    </w:p>
    <w:p w14:paraId="0D01DA00" w14:textId="77777777" w:rsidR="00A130FA" w:rsidRPr="00E964D4" w:rsidRDefault="00A130FA" w:rsidP="00795DE5">
      <w:pPr>
        <w:pStyle w:val="Textoindependiente3"/>
        <w:jc w:val="left"/>
        <w:rPr>
          <w:rFonts w:ascii="Arial" w:hAnsi="Arial" w:cs="Arial"/>
          <w:lang w:val="es-ES_tradnl"/>
        </w:rPr>
      </w:pPr>
    </w:p>
    <w:p w14:paraId="1B14DD03" w14:textId="77777777" w:rsidR="0051690E" w:rsidRPr="00E964D4" w:rsidRDefault="008B75A3" w:rsidP="00795DE5">
      <w:pPr>
        <w:pStyle w:val="Textoindependiente3"/>
        <w:jc w:val="left"/>
        <w:rPr>
          <w:rFonts w:ascii="Arial" w:hAnsi="Arial" w:cs="Arial"/>
          <w:lang w:val="es-ES_tradnl"/>
        </w:rPr>
      </w:pPr>
      <w:r w:rsidRPr="00E964D4">
        <w:rPr>
          <w:rFonts w:ascii="Arial" w:hAnsi="Arial" w:cs="Arial"/>
          <w:lang w:val="es-ES_tradnl"/>
        </w:rPr>
        <w:t xml:space="preserve">El presupuesto </w:t>
      </w:r>
      <w:r w:rsidR="002B280E" w:rsidRPr="00E964D4">
        <w:rPr>
          <w:rFonts w:ascii="Arial" w:hAnsi="Arial" w:cs="Arial"/>
          <w:lang w:val="es-ES_tradnl"/>
        </w:rPr>
        <w:t xml:space="preserve">aprobado se distribuye de la siguiente manera: </w:t>
      </w:r>
    </w:p>
    <w:p w14:paraId="0A6F799C" w14:textId="77777777" w:rsidR="002B280E" w:rsidRPr="00E964D4" w:rsidRDefault="002B280E" w:rsidP="00795DE5">
      <w:pPr>
        <w:pStyle w:val="Textoindependiente3"/>
        <w:jc w:val="left"/>
        <w:rPr>
          <w:rFonts w:ascii="Arial" w:hAnsi="Arial" w:cs="Arial"/>
          <w:lang w:val="es-ES_tradnl"/>
        </w:rPr>
      </w:pPr>
    </w:p>
    <w:tbl>
      <w:tblPr>
        <w:tblW w:w="7808" w:type="dxa"/>
        <w:jc w:val="center"/>
        <w:tblCellMar>
          <w:left w:w="0" w:type="dxa"/>
          <w:right w:w="0" w:type="dxa"/>
        </w:tblCellMar>
        <w:tblLook w:val="04A0" w:firstRow="1" w:lastRow="0" w:firstColumn="1" w:lastColumn="0" w:noHBand="0" w:noVBand="1"/>
      </w:tblPr>
      <w:tblGrid>
        <w:gridCol w:w="4461"/>
        <w:gridCol w:w="1305"/>
        <w:gridCol w:w="2042"/>
      </w:tblGrid>
      <w:tr w:rsidR="00843B5F" w:rsidRPr="00843B5F" w14:paraId="1713A734" w14:textId="77777777" w:rsidTr="00843B5F">
        <w:trPr>
          <w:jc w:val="center"/>
        </w:trPr>
        <w:tc>
          <w:tcPr>
            <w:tcW w:w="4461" w:type="dxa"/>
            <w:tcBorders>
              <w:top w:val="single" w:sz="6" w:space="0" w:color="000000"/>
              <w:left w:val="single" w:sz="6" w:space="0" w:color="000000"/>
              <w:bottom w:val="single" w:sz="6" w:space="0" w:color="000000"/>
              <w:right w:val="single" w:sz="6" w:space="0" w:color="000000"/>
            </w:tcBorders>
            <w:shd w:val="clear" w:color="auto" w:fill="DCE6F1"/>
            <w:tcMar>
              <w:top w:w="0" w:type="dxa"/>
              <w:left w:w="71" w:type="dxa"/>
              <w:bottom w:w="0" w:type="dxa"/>
              <w:right w:w="71" w:type="dxa"/>
            </w:tcMar>
            <w:vAlign w:val="center"/>
            <w:hideMark/>
          </w:tcPr>
          <w:p w14:paraId="5153E62F" w14:textId="77777777" w:rsidR="00843B5F" w:rsidRPr="00843B5F" w:rsidRDefault="00843B5F" w:rsidP="00843B5F">
            <w:pPr>
              <w:widowControl/>
              <w:shd w:val="clear" w:color="auto" w:fill="DCE6F1"/>
              <w:jc w:val="center"/>
              <w:rPr>
                <w:rFonts w:ascii="Arial" w:hAnsi="Arial" w:cs="Arial"/>
                <w:color w:val="212121"/>
                <w:sz w:val="22"/>
                <w:szCs w:val="22"/>
                <w:lang w:val="es-ES_tradnl" w:eastAsia="zh-CN"/>
              </w:rPr>
            </w:pPr>
            <w:r w:rsidRPr="00843B5F">
              <w:rPr>
                <w:rFonts w:ascii="Arial" w:hAnsi="Arial" w:cs="Arial"/>
                <w:b/>
                <w:bCs/>
                <w:color w:val="212121"/>
                <w:sz w:val="22"/>
                <w:szCs w:val="22"/>
                <w:lang w:val="es-ES_tradnl" w:eastAsia="zh-CN"/>
              </w:rPr>
              <w:t> FUENTE</w:t>
            </w:r>
          </w:p>
        </w:tc>
        <w:tc>
          <w:tcPr>
            <w:tcW w:w="1305" w:type="dxa"/>
            <w:tcBorders>
              <w:top w:val="single" w:sz="6" w:space="0" w:color="auto"/>
              <w:left w:val="single" w:sz="2" w:space="0" w:color="auto"/>
              <w:bottom w:val="single" w:sz="6" w:space="0" w:color="auto"/>
              <w:right w:val="single" w:sz="6" w:space="0" w:color="auto"/>
            </w:tcBorders>
            <w:shd w:val="clear" w:color="auto" w:fill="DCE6F1"/>
            <w:tcMar>
              <w:top w:w="0" w:type="dxa"/>
              <w:left w:w="71" w:type="dxa"/>
              <w:bottom w:w="0" w:type="dxa"/>
              <w:right w:w="71" w:type="dxa"/>
            </w:tcMar>
            <w:vAlign w:val="center"/>
            <w:hideMark/>
          </w:tcPr>
          <w:p w14:paraId="1AB271CB" w14:textId="77777777" w:rsidR="00843B5F" w:rsidRPr="00843B5F" w:rsidRDefault="00843B5F" w:rsidP="00843B5F">
            <w:pPr>
              <w:widowControl/>
              <w:shd w:val="clear" w:color="auto" w:fill="DCE6F1"/>
              <w:jc w:val="center"/>
              <w:rPr>
                <w:rFonts w:ascii="Arial" w:hAnsi="Arial" w:cs="Arial"/>
                <w:color w:val="212121"/>
                <w:sz w:val="22"/>
                <w:szCs w:val="22"/>
                <w:lang w:val="es-ES_tradnl" w:eastAsia="zh-CN"/>
              </w:rPr>
            </w:pPr>
            <w:r w:rsidRPr="00843B5F">
              <w:rPr>
                <w:rFonts w:ascii="Arial" w:hAnsi="Arial" w:cs="Arial"/>
                <w:b/>
                <w:bCs/>
                <w:color w:val="212121"/>
                <w:sz w:val="22"/>
                <w:szCs w:val="22"/>
                <w:lang w:val="es-ES_tradnl" w:eastAsia="zh-CN"/>
              </w:rPr>
              <w:t>DONANTE</w:t>
            </w:r>
          </w:p>
        </w:tc>
        <w:tc>
          <w:tcPr>
            <w:tcW w:w="2042" w:type="dxa"/>
            <w:tcBorders>
              <w:top w:val="single" w:sz="6" w:space="0" w:color="auto"/>
              <w:left w:val="single" w:sz="2" w:space="0" w:color="auto"/>
              <w:bottom w:val="single" w:sz="6" w:space="0" w:color="auto"/>
              <w:right w:val="single" w:sz="6" w:space="0" w:color="auto"/>
            </w:tcBorders>
            <w:shd w:val="clear" w:color="auto" w:fill="DCE6F1"/>
            <w:tcMar>
              <w:top w:w="0" w:type="dxa"/>
              <w:left w:w="71" w:type="dxa"/>
              <w:bottom w:w="0" w:type="dxa"/>
              <w:right w:w="71" w:type="dxa"/>
            </w:tcMar>
            <w:vAlign w:val="center"/>
            <w:hideMark/>
          </w:tcPr>
          <w:p w14:paraId="4AC42E9F" w14:textId="77777777" w:rsidR="00843B5F" w:rsidRPr="00843B5F" w:rsidRDefault="00843B5F" w:rsidP="00843B5F">
            <w:pPr>
              <w:widowControl/>
              <w:shd w:val="clear" w:color="auto" w:fill="DCE6F1"/>
              <w:jc w:val="center"/>
              <w:rPr>
                <w:rFonts w:ascii="Arial" w:hAnsi="Arial" w:cs="Arial"/>
                <w:color w:val="212121"/>
                <w:sz w:val="22"/>
                <w:szCs w:val="22"/>
                <w:lang w:val="es-ES_tradnl" w:eastAsia="zh-CN"/>
              </w:rPr>
            </w:pPr>
            <w:r w:rsidRPr="00843B5F">
              <w:rPr>
                <w:rFonts w:ascii="Arial" w:hAnsi="Arial" w:cs="Arial"/>
                <w:b/>
                <w:bCs/>
                <w:color w:val="212121"/>
                <w:sz w:val="22"/>
                <w:szCs w:val="22"/>
                <w:lang w:val="es-ES_tradnl" w:eastAsia="zh-CN"/>
              </w:rPr>
              <w:t>AWP INICIAL 2016</w:t>
            </w:r>
          </w:p>
        </w:tc>
      </w:tr>
      <w:tr w:rsidR="00843B5F" w:rsidRPr="00843B5F" w14:paraId="67D653B8" w14:textId="77777777" w:rsidTr="00843B5F">
        <w:trPr>
          <w:jc w:val="center"/>
        </w:trPr>
        <w:tc>
          <w:tcPr>
            <w:tcW w:w="4461"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6802440A" w14:textId="77777777" w:rsidR="00843B5F" w:rsidRPr="00843B5F" w:rsidRDefault="00843B5F" w:rsidP="00843B5F">
            <w:pPr>
              <w:widowControl/>
              <w:shd w:val="clear" w:color="auto" w:fill="FFFFFF"/>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Ministerio de Educación</w:t>
            </w:r>
          </w:p>
        </w:tc>
        <w:tc>
          <w:tcPr>
            <w:tcW w:w="130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39F91EC8" w14:textId="77777777" w:rsidR="00843B5F" w:rsidRPr="00843B5F" w:rsidRDefault="00843B5F" w:rsidP="00843B5F">
            <w:pPr>
              <w:widowControl/>
              <w:shd w:val="clear" w:color="auto" w:fill="FFFFFF"/>
              <w:jc w:val="center"/>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1348</w:t>
            </w:r>
          </w:p>
        </w:tc>
        <w:tc>
          <w:tcPr>
            <w:tcW w:w="2042"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251EAEC2" w14:textId="77777777" w:rsidR="00843B5F" w:rsidRPr="00843B5F" w:rsidRDefault="00843B5F" w:rsidP="00843B5F">
            <w:pPr>
              <w:widowControl/>
              <w:shd w:val="clear" w:color="auto" w:fill="FFFFFF"/>
              <w:jc w:val="right"/>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364,628.37</w:t>
            </w:r>
          </w:p>
        </w:tc>
      </w:tr>
      <w:tr w:rsidR="00843B5F" w:rsidRPr="00843B5F" w14:paraId="69C0FCE2" w14:textId="77777777" w:rsidTr="00843B5F">
        <w:trPr>
          <w:jc w:val="center"/>
        </w:trPr>
        <w:tc>
          <w:tcPr>
            <w:tcW w:w="4461"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2456A96A" w14:textId="77777777" w:rsidR="00843B5F" w:rsidRPr="00843B5F" w:rsidRDefault="00843B5F" w:rsidP="00843B5F">
            <w:pPr>
              <w:widowControl/>
              <w:shd w:val="clear" w:color="auto" w:fill="FFFFFF"/>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Ministerio de Salud y Protección Social</w:t>
            </w:r>
          </w:p>
        </w:tc>
        <w:tc>
          <w:tcPr>
            <w:tcW w:w="130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2BAE0CBE" w14:textId="77777777" w:rsidR="00843B5F" w:rsidRPr="00843B5F" w:rsidRDefault="00843B5F" w:rsidP="00843B5F">
            <w:pPr>
              <w:widowControl/>
              <w:shd w:val="clear" w:color="auto" w:fill="FFFFFF"/>
              <w:jc w:val="center"/>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1366</w:t>
            </w:r>
          </w:p>
        </w:tc>
        <w:tc>
          <w:tcPr>
            <w:tcW w:w="2042"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4F2BA891" w14:textId="77777777" w:rsidR="00843B5F" w:rsidRPr="00843B5F" w:rsidRDefault="00843B5F" w:rsidP="00843B5F">
            <w:pPr>
              <w:widowControl/>
              <w:shd w:val="clear" w:color="auto" w:fill="FFFFFF"/>
              <w:jc w:val="right"/>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43,160.69</w:t>
            </w:r>
          </w:p>
        </w:tc>
      </w:tr>
      <w:tr w:rsidR="00843B5F" w:rsidRPr="00843B5F" w14:paraId="4EAF206A" w14:textId="77777777" w:rsidTr="00843B5F">
        <w:trPr>
          <w:jc w:val="center"/>
        </w:trPr>
        <w:tc>
          <w:tcPr>
            <w:tcW w:w="4461"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2BB25121" w14:textId="77777777" w:rsidR="00843B5F" w:rsidRPr="00843B5F" w:rsidRDefault="00843B5F" w:rsidP="00843B5F">
            <w:pPr>
              <w:widowControl/>
              <w:shd w:val="clear" w:color="auto" w:fill="FFFFFF"/>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Ministerio de Agricultura</w:t>
            </w:r>
          </w:p>
        </w:tc>
        <w:tc>
          <w:tcPr>
            <w:tcW w:w="130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72DF2F75" w14:textId="77777777" w:rsidR="00843B5F" w:rsidRPr="00843B5F" w:rsidRDefault="00843B5F" w:rsidP="00843B5F">
            <w:pPr>
              <w:widowControl/>
              <w:shd w:val="clear" w:color="auto" w:fill="FFFFFF"/>
              <w:jc w:val="center"/>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1338</w:t>
            </w:r>
          </w:p>
        </w:tc>
        <w:tc>
          <w:tcPr>
            <w:tcW w:w="2042"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772C9EDA" w14:textId="77777777" w:rsidR="00843B5F" w:rsidRPr="00843B5F" w:rsidRDefault="00843B5F" w:rsidP="00843B5F">
            <w:pPr>
              <w:widowControl/>
              <w:shd w:val="clear" w:color="auto" w:fill="FFFFFF"/>
              <w:jc w:val="right"/>
              <w:rPr>
                <w:rFonts w:ascii="Arial" w:hAnsi="Arial" w:cs="Arial"/>
                <w:color w:val="212121"/>
                <w:sz w:val="22"/>
                <w:szCs w:val="22"/>
                <w:lang w:val="es-ES_tradnl" w:eastAsia="zh-CN"/>
              </w:rPr>
            </w:pPr>
            <w:r w:rsidRPr="00843B5F">
              <w:rPr>
                <w:rFonts w:ascii="Arial" w:hAnsi="Arial" w:cs="Arial"/>
                <w:color w:val="212121"/>
                <w:sz w:val="22"/>
                <w:szCs w:val="22"/>
                <w:lang w:val="es-ES_tradnl" w:eastAsia="zh-CN"/>
              </w:rPr>
              <w:t>99,601.59</w:t>
            </w:r>
          </w:p>
        </w:tc>
      </w:tr>
      <w:tr w:rsidR="00843B5F" w:rsidRPr="00843B5F" w14:paraId="665CF2BE" w14:textId="77777777" w:rsidTr="00843B5F">
        <w:trPr>
          <w:jc w:val="center"/>
        </w:trPr>
        <w:tc>
          <w:tcPr>
            <w:tcW w:w="4461"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2F7B500F" w14:textId="77777777" w:rsidR="00843B5F" w:rsidRPr="00843B5F" w:rsidRDefault="00843B5F" w:rsidP="00843B5F">
            <w:pPr>
              <w:widowControl/>
              <w:shd w:val="clear" w:color="auto" w:fill="FFFFFF"/>
              <w:rPr>
                <w:rFonts w:ascii="Arial" w:hAnsi="Arial" w:cs="Arial"/>
                <w:color w:val="212121"/>
                <w:sz w:val="22"/>
                <w:szCs w:val="22"/>
                <w:lang w:val="es-ES_tradnl" w:eastAsia="zh-CN"/>
              </w:rPr>
            </w:pPr>
            <w:r w:rsidRPr="00843B5F">
              <w:rPr>
                <w:rFonts w:ascii="Arial" w:hAnsi="Arial" w:cs="Arial"/>
                <w:b/>
                <w:bCs/>
                <w:color w:val="212121"/>
                <w:sz w:val="22"/>
                <w:szCs w:val="22"/>
                <w:lang w:val="es-ES_tradnl" w:eastAsia="zh-CN"/>
              </w:rPr>
              <w:t>TOTAL</w:t>
            </w:r>
          </w:p>
        </w:tc>
        <w:tc>
          <w:tcPr>
            <w:tcW w:w="130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28BB2937" w14:textId="541F916A" w:rsidR="00843B5F" w:rsidRPr="00843B5F" w:rsidRDefault="00843B5F" w:rsidP="00843B5F">
            <w:pPr>
              <w:widowControl/>
              <w:shd w:val="clear" w:color="auto" w:fill="FFFFFF"/>
              <w:jc w:val="center"/>
              <w:rPr>
                <w:rFonts w:ascii="Arial" w:hAnsi="Arial" w:cs="Arial"/>
                <w:color w:val="212121"/>
                <w:sz w:val="22"/>
                <w:szCs w:val="22"/>
                <w:lang w:val="es-ES_tradnl" w:eastAsia="zh-CN"/>
              </w:rPr>
            </w:pPr>
          </w:p>
        </w:tc>
        <w:tc>
          <w:tcPr>
            <w:tcW w:w="2042"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2F28EDAF" w14:textId="77777777" w:rsidR="00843B5F" w:rsidRPr="00843B5F" w:rsidRDefault="00843B5F" w:rsidP="00843B5F">
            <w:pPr>
              <w:widowControl/>
              <w:shd w:val="clear" w:color="auto" w:fill="FFFFFF"/>
              <w:jc w:val="right"/>
              <w:rPr>
                <w:rFonts w:ascii="Arial" w:hAnsi="Arial" w:cs="Arial"/>
                <w:color w:val="212121"/>
                <w:sz w:val="22"/>
                <w:szCs w:val="22"/>
                <w:lang w:val="es-ES_tradnl" w:eastAsia="zh-CN"/>
              </w:rPr>
            </w:pPr>
            <w:r w:rsidRPr="00843B5F">
              <w:rPr>
                <w:rFonts w:ascii="Arial" w:hAnsi="Arial" w:cs="Arial"/>
                <w:b/>
                <w:bCs/>
                <w:color w:val="212121"/>
                <w:sz w:val="22"/>
                <w:szCs w:val="22"/>
                <w:lang w:val="es-ES_tradnl" w:eastAsia="zh-CN"/>
              </w:rPr>
              <w:t>507,390.65</w:t>
            </w:r>
          </w:p>
        </w:tc>
      </w:tr>
    </w:tbl>
    <w:p w14:paraId="16D9439C" w14:textId="77777777" w:rsidR="00843B5F" w:rsidRPr="00843B5F" w:rsidRDefault="00843B5F" w:rsidP="00843B5F">
      <w:pPr>
        <w:widowControl/>
        <w:shd w:val="clear" w:color="auto" w:fill="FFFFFF"/>
        <w:rPr>
          <w:rFonts w:ascii="Helvetica" w:hAnsi="Helvetica"/>
          <w:color w:val="212121"/>
          <w:sz w:val="22"/>
          <w:szCs w:val="22"/>
          <w:lang w:val="es-ES_tradnl" w:eastAsia="zh-CN"/>
        </w:rPr>
      </w:pPr>
      <w:r w:rsidRPr="00843B5F">
        <w:rPr>
          <w:rFonts w:ascii="Helvetica" w:hAnsi="Helvetica"/>
          <w:color w:val="212121"/>
          <w:sz w:val="22"/>
          <w:szCs w:val="22"/>
          <w:lang w:val="es-ES_tradnl" w:eastAsia="zh-CN"/>
        </w:rPr>
        <w:t> </w:t>
      </w:r>
    </w:p>
    <w:p w14:paraId="00AC5EB7" w14:textId="77777777" w:rsidR="006C4997" w:rsidRPr="00E964D4" w:rsidRDefault="006C4997" w:rsidP="006C4997">
      <w:pPr>
        <w:rPr>
          <w:rFonts w:ascii="Arial" w:eastAsiaTheme="minorHAnsi" w:hAnsi="Arial" w:cs="Arial"/>
          <w:sz w:val="22"/>
          <w:szCs w:val="22"/>
          <w:lang w:val="es-ES_tradnl"/>
        </w:rPr>
      </w:pPr>
    </w:p>
    <w:p w14:paraId="6FBA50F8" w14:textId="77777777" w:rsidR="008B75A3" w:rsidRPr="00E964D4" w:rsidRDefault="008B75A3" w:rsidP="00795DE5">
      <w:pPr>
        <w:pStyle w:val="Textoindependiente3"/>
        <w:jc w:val="left"/>
        <w:rPr>
          <w:rFonts w:ascii="Arial" w:hAnsi="Arial" w:cs="Arial"/>
          <w:lang w:val="es-ES_tradnl"/>
        </w:rPr>
      </w:pPr>
    </w:p>
    <w:p w14:paraId="59C126AA" w14:textId="77777777" w:rsidR="008B75A3" w:rsidRPr="00E964D4" w:rsidRDefault="008B75A3" w:rsidP="00795DE5">
      <w:pPr>
        <w:pStyle w:val="Textoindependiente3"/>
        <w:jc w:val="left"/>
        <w:rPr>
          <w:rFonts w:ascii="Arial" w:hAnsi="Arial" w:cs="Arial"/>
          <w:lang w:val="es-ES_tradnl"/>
        </w:rPr>
      </w:pPr>
    </w:p>
    <w:p w14:paraId="61F534C7" w14:textId="77777777" w:rsidR="0051690E" w:rsidRPr="00E964D4" w:rsidRDefault="0051690E">
      <w:pPr>
        <w:pStyle w:val="Ttulo3"/>
        <w:rPr>
          <w:rFonts w:cs="Arial"/>
          <w:b/>
          <w:bCs w:val="0"/>
          <w:szCs w:val="24"/>
          <w:lang w:val="es-ES_tradnl"/>
        </w:rPr>
      </w:pPr>
      <w:r w:rsidRPr="00E964D4">
        <w:rPr>
          <w:rFonts w:cs="Arial"/>
          <w:b/>
          <w:bCs w:val="0"/>
          <w:szCs w:val="24"/>
          <w:lang w:val="es-ES_tradnl"/>
        </w:rPr>
        <w:t>III.  RESULTS</w:t>
      </w:r>
    </w:p>
    <w:tbl>
      <w:tblPr>
        <w:tblStyle w:val="Tablaconcuadrcula"/>
        <w:tblW w:w="9043" w:type="dxa"/>
        <w:tblInd w:w="-5" w:type="dxa"/>
        <w:tblLook w:val="04A0" w:firstRow="1" w:lastRow="0" w:firstColumn="1" w:lastColumn="0" w:noHBand="0" w:noVBand="1"/>
      </w:tblPr>
      <w:tblGrid>
        <w:gridCol w:w="1632"/>
        <w:gridCol w:w="1984"/>
        <w:gridCol w:w="5427"/>
      </w:tblGrid>
      <w:tr w:rsidR="00414DA2" w:rsidRPr="00E964D4" w14:paraId="3270AA12" w14:textId="77777777" w:rsidTr="00414DA2">
        <w:tc>
          <w:tcPr>
            <w:tcW w:w="1632" w:type="dxa"/>
          </w:tcPr>
          <w:p w14:paraId="16F69B26" w14:textId="77777777" w:rsidR="00651116" w:rsidRPr="00E964D4" w:rsidRDefault="00651116" w:rsidP="00D455BA">
            <w:pPr>
              <w:pStyle w:val="NormalWeb"/>
              <w:ind w:left="68" w:hanging="142"/>
              <w:jc w:val="both"/>
              <w:rPr>
                <w:rFonts w:ascii="Arial" w:hAnsi="Arial" w:cs="Arial"/>
                <w:b/>
                <w:lang w:val="es-ES_tradnl" w:eastAsia="es-CO"/>
              </w:rPr>
            </w:pPr>
            <w:r w:rsidRPr="00E964D4">
              <w:rPr>
                <w:rFonts w:ascii="Arial" w:hAnsi="Arial" w:cs="Arial"/>
                <w:b/>
                <w:lang w:val="es-ES_tradnl" w:eastAsia="es-CO"/>
              </w:rPr>
              <w:t>Principales Actividades</w:t>
            </w:r>
          </w:p>
        </w:tc>
        <w:tc>
          <w:tcPr>
            <w:tcW w:w="1984" w:type="dxa"/>
          </w:tcPr>
          <w:p w14:paraId="0DAAC704" w14:textId="77777777" w:rsidR="00651116" w:rsidRPr="00E964D4" w:rsidRDefault="00651116" w:rsidP="008E3364">
            <w:pPr>
              <w:pStyle w:val="NormalWeb"/>
              <w:jc w:val="both"/>
              <w:rPr>
                <w:rFonts w:ascii="Arial" w:hAnsi="Arial" w:cs="Arial"/>
                <w:b/>
                <w:lang w:val="es-ES_tradnl" w:eastAsia="es-CO"/>
              </w:rPr>
            </w:pPr>
            <w:r w:rsidRPr="00E964D4">
              <w:rPr>
                <w:rFonts w:ascii="Arial" w:hAnsi="Arial" w:cs="Arial"/>
                <w:b/>
                <w:lang w:val="es-ES_tradnl" w:eastAsia="es-CO"/>
              </w:rPr>
              <w:t xml:space="preserve">Asociado / Alcance </w:t>
            </w:r>
          </w:p>
        </w:tc>
        <w:tc>
          <w:tcPr>
            <w:tcW w:w="5427" w:type="dxa"/>
          </w:tcPr>
          <w:p w14:paraId="6BA19F7F" w14:textId="77777777" w:rsidR="00651116" w:rsidRPr="00E964D4" w:rsidRDefault="00651116" w:rsidP="002B0DEB">
            <w:pPr>
              <w:pStyle w:val="NormalWeb"/>
              <w:rPr>
                <w:rFonts w:ascii="Arial" w:hAnsi="Arial" w:cs="Arial"/>
                <w:b/>
                <w:lang w:val="es-ES_tradnl" w:eastAsia="es-CO"/>
              </w:rPr>
            </w:pPr>
            <w:r w:rsidRPr="00E964D4">
              <w:rPr>
                <w:rFonts w:ascii="Arial" w:hAnsi="Arial" w:cs="Arial"/>
                <w:b/>
                <w:lang w:val="es-ES_tradnl" w:eastAsia="es-CO"/>
              </w:rPr>
              <w:t>Lecciones aprendidas</w:t>
            </w:r>
          </w:p>
        </w:tc>
      </w:tr>
      <w:tr w:rsidR="00414DA2" w:rsidRPr="00E964D4" w14:paraId="32586AB6" w14:textId="77777777" w:rsidTr="00414DA2">
        <w:tc>
          <w:tcPr>
            <w:tcW w:w="1632" w:type="dxa"/>
          </w:tcPr>
          <w:p w14:paraId="273953C6" w14:textId="5AD34E65" w:rsidR="00BF2886" w:rsidRPr="00E964D4" w:rsidRDefault="00245A5A" w:rsidP="00D455BA">
            <w:pPr>
              <w:pStyle w:val="NormalWeb"/>
              <w:rPr>
                <w:rFonts w:ascii="Arial" w:hAnsi="Arial" w:cs="Arial"/>
                <w:lang w:val="es-ES_tradnl" w:eastAsia="es-CO"/>
              </w:rPr>
            </w:pPr>
            <w:r w:rsidRPr="00475B82">
              <w:rPr>
                <w:rFonts w:ascii="Arial" w:hAnsi="Arial" w:cs="Arial"/>
                <w:color w:val="000000"/>
                <w:sz w:val="22"/>
                <w:szCs w:val="22"/>
                <w:lang w:val="es-ES_tradnl" w:eastAsia="es-CO"/>
              </w:rPr>
              <w:t>Análisis y diseño de estrategias para la articulación entre el sector productivo y la educación</w:t>
            </w:r>
          </w:p>
        </w:tc>
        <w:tc>
          <w:tcPr>
            <w:tcW w:w="1984" w:type="dxa"/>
          </w:tcPr>
          <w:p w14:paraId="2B7E2821" w14:textId="65CC5C80" w:rsidR="00DC7768" w:rsidRPr="007375E6" w:rsidRDefault="00245A5A" w:rsidP="007375E6">
            <w:pPr>
              <w:pStyle w:val="Prrafodelista"/>
              <w:numPr>
                <w:ilvl w:val="0"/>
                <w:numId w:val="49"/>
              </w:numPr>
              <w:rPr>
                <w:rFonts w:ascii="Arial" w:hAnsi="Arial" w:cs="Arial"/>
                <w:lang w:val="es-ES_tradnl" w:eastAsia="es-CO"/>
              </w:rPr>
            </w:pPr>
            <w:r w:rsidRPr="007375E6">
              <w:rPr>
                <w:rFonts w:ascii="Arial" w:hAnsi="Arial" w:cs="Arial"/>
                <w:lang w:val="es-ES_tradnl" w:eastAsia="es-CO"/>
              </w:rPr>
              <w:t>Ministerio de Educación Nacional</w:t>
            </w:r>
          </w:p>
          <w:p w14:paraId="4A6A6625" w14:textId="77777777" w:rsidR="00245A5A" w:rsidRPr="007375E6" w:rsidRDefault="00245A5A" w:rsidP="007375E6">
            <w:pPr>
              <w:pStyle w:val="Prrafodelista"/>
              <w:numPr>
                <w:ilvl w:val="0"/>
                <w:numId w:val="49"/>
              </w:numPr>
              <w:rPr>
                <w:rFonts w:ascii="Arial" w:hAnsi="Arial" w:cs="Arial"/>
                <w:lang w:val="es-ES_tradnl" w:eastAsia="es-CO"/>
              </w:rPr>
            </w:pPr>
            <w:r w:rsidRPr="007375E6">
              <w:rPr>
                <w:rFonts w:ascii="Arial" w:hAnsi="Arial" w:cs="Arial"/>
                <w:lang w:val="es-ES_tradnl" w:eastAsia="es-CO"/>
              </w:rPr>
              <w:t>Ministerio de Salud y Protección Social</w:t>
            </w:r>
          </w:p>
          <w:p w14:paraId="0E65033D" w14:textId="77777777" w:rsidR="00245A5A" w:rsidRPr="007375E6" w:rsidRDefault="007375E6" w:rsidP="007375E6">
            <w:pPr>
              <w:pStyle w:val="Prrafodelista"/>
              <w:numPr>
                <w:ilvl w:val="0"/>
                <w:numId w:val="49"/>
              </w:numPr>
              <w:rPr>
                <w:rFonts w:ascii="Arial" w:hAnsi="Arial" w:cs="Arial"/>
                <w:lang w:val="es-ES_tradnl" w:eastAsia="es-CO"/>
              </w:rPr>
            </w:pPr>
            <w:r w:rsidRPr="007375E6">
              <w:rPr>
                <w:rFonts w:ascii="Arial" w:hAnsi="Arial" w:cs="Arial"/>
                <w:lang w:val="es-ES_tradnl" w:eastAsia="es-CO"/>
              </w:rPr>
              <w:t>Ministerio de Agricultura y Desarrollo Rural</w:t>
            </w:r>
          </w:p>
          <w:p w14:paraId="5C9C147E" w14:textId="77777777" w:rsidR="007375E6" w:rsidRPr="007375E6" w:rsidRDefault="007375E6" w:rsidP="007375E6">
            <w:pPr>
              <w:pStyle w:val="Prrafodelista"/>
              <w:numPr>
                <w:ilvl w:val="0"/>
                <w:numId w:val="49"/>
              </w:numPr>
              <w:rPr>
                <w:rFonts w:ascii="Arial" w:hAnsi="Arial" w:cs="Arial"/>
                <w:lang w:val="es-ES_tradnl" w:eastAsia="es-CO"/>
              </w:rPr>
            </w:pPr>
            <w:r w:rsidRPr="007375E6">
              <w:rPr>
                <w:rFonts w:ascii="Arial" w:hAnsi="Arial" w:cs="Arial"/>
                <w:lang w:val="es-ES_tradnl" w:eastAsia="es-CO"/>
              </w:rPr>
              <w:t>Ministerio de Minas y Energía</w:t>
            </w:r>
          </w:p>
          <w:p w14:paraId="0C82D042" w14:textId="77777777" w:rsidR="007375E6" w:rsidRPr="007375E6" w:rsidRDefault="007375E6" w:rsidP="007375E6">
            <w:pPr>
              <w:pStyle w:val="Prrafodelista"/>
              <w:numPr>
                <w:ilvl w:val="0"/>
                <w:numId w:val="49"/>
              </w:numPr>
              <w:rPr>
                <w:rFonts w:ascii="Arial" w:hAnsi="Arial" w:cs="Arial"/>
                <w:lang w:val="es-ES_tradnl" w:eastAsia="es-CO"/>
              </w:rPr>
            </w:pPr>
            <w:r w:rsidRPr="007375E6">
              <w:rPr>
                <w:rFonts w:ascii="Arial" w:hAnsi="Arial" w:cs="Arial"/>
                <w:lang w:val="es-ES_tradnl" w:eastAsia="es-CO"/>
              </w:rPr>
              <w:t>Ministerio de Cultura</w:t>
            </w:r>
          </w:p>
          <w:p w14:paraId="45B01A7B" w14:textId="06AEA8A4" w:rsidR="007375E6" w:rsidRPr="007375E6" w:rsidRDefault="007375E6" w:rsidP="007375E6">
            <w:pPr>
              <w:pStyle w:val="Prrafodelista"/>
              <w:numPr>
                <w:ilvl w:val="0"/>
                <w:numId w:val="49"/>
              </w:numPr>
              <w:rPr>
                <w:rFonts w:ascii="Arial" w:hAnsi="Arial" w:cs="Arial"/>
                <w:lang w:val="es-ES_tradnl" w:eastAsia="es-CO"/>
              </w:rPr>
            </w:pPr>
            <w:r w:rsidRPr="007375E6">
              <w:rPr>
                <w:rFonts w:ascii="Arial" w:hAnsi="Arial" w:cs="Arial"/>
                <w:lang w:val="es-ES_tradnl" w:eastAsia="es-CO"/>
              </w:rPr>
              <w:t>Ministerio de Defensa</w:t>
            </w:r>
          </w:p>
        </w:tc>
        <w:tc>
          <w:tcPr>
            <w:tcW w:w="5427" w:type="dxa"/>
          </w:tcPr>
          <w:p w14:paraId="345ED1C3" w14:textId="77777777" w:rsidR="00414DA2" w:rsidRPr="00414DA2" w:rsidRDefault="00414DA2" w:rsidP="00414DA2">
            <w:pPr>
              <w:pStyle w:val="NormalWeb"/>
              <w:rPr>
                <w:rFonts w:ascii="Arial" w:hAnsi="Arial" w:cs="Arial"/>
                <w:lang w:val="es-ES_tradnl" w:eastAsia="es-CO"/>
              </w:rPr>
            </w:pPr>
            <w:r w:rsidRPr="00414DA2">
              <w:rPr>
                <w:rFonts w:ascii="Arial" w:hAnsi="Arial" w:cs="Arial"/>
                <w:lang w:val="es-ES_tradnl" w:eastAsia="es-CO"/>
              </w:rPr>
              <w:t xml:space="preserve">Basados en la información disponible en la Gran Encuesta Integrada de Hogares (GEIH) del DANE, se calculó información de cada subsector relacionada la distribución de los ocupados y desempleados según las siguientes variables: genero, edad, nivel educativo, posición ocupacional, tamaño de la empresa donde trabajan, pobreza y el promedio de horas que trabajan, así como su promedio salarial. Es importante señalar que para cada subsector la significancia y coeficientes de variación fueron comprobados para garantizar la calidad de la información. Finalmente, es necesario tener en cuenta que esta información no es publicada ni calculada por el DANE. </w:t>
            </w:r>
          </w:p>
          <w:p w14:paraId="0AAB91BF" w14:textId="77777777" w:rsidR="00414DA2" w:rsidRDefault="00414DA2" w:rsidP="00414DA2">
            <w:pPr>
              <w:pStyle w:val="NormalWeb"/>
              <w:rPr>
                <w:rFonts w:ascii="Arial" w:hAnsi="Arial" w:cs="Arial"/>
                <w:lang w:val="es-ES_tradnl" w:eastAsia="es-CO"/>
              </w:rPr>
            </w:pPr>
            <w:proofErr w:type="gramStart"/>
            <w:r>
              <w:rPr>
                <w:rFonts w:ascii="Arial" w:hAnsi="Arial" w:cs="Arial"/>
                <w:lang w:val="es-ES_tradnl" w:eastAsia="es-CO"/>
              </w:rPr>
              <w:t xml:space="preserve">Los </w:t>
            </w:r>
            <w:r w:rsidRPr="00414DA2">
              <w:rPr>
                <w:rFonts w:ascii="Arial" w:hAnsi="Arial" w:cs="Arial"/>
                <w:lang w:val="es-ES_tradnl" w:eastAsia="es-CO"/>
              </w:rPr>
              <w:t>constantes ajustes a la metodología plantea</w:t>
            </w:r>
            <w:proofErr w:type="gramEnd"/>
            <w:r w:rsidRPr="00414DA2">
              <w:rPr>
                <w:rFonts w:ascii="Arial" w:hAnsi="Arial" w:cs="Arial"/>
                <w:lang w:val="es-ES_tradnl" w:eastAsia="es-CO"/>
              </w:rPr>
              <w:t xml:space="preserve"> </w:t>
            </w:r>
            <w:r>
              <w:rPr>
                <w:rFonts w:ascii="Arial" w:hAnsi="Arial" w:cs="Arial"/>
                <w:lang w:val="es-ES_tradnl" w:eastAsia="es-CO"/>
              </w:rPr>
              <w:t>grandes</w:t>
            </w:r>
            <w:r w:rsidRPr="00414DA2">
              <w:rPr>
                <w:rFonts w:ascii="Arial" w:hAnsi="Arial" w:cs="Arial"/>
                <w:lang w:val="es-ES_tradnl" w:eastAsia="es-CO"/>
              </w:rPr>
              <w:t xml:space="preserve"> dificultad</w:t>
            </w:r>
            <w:r>
              <w:rPr>
                <w:rFonts w:ascii="Arial" w:hAnsi="Arial" w:cs="Arial"/>
                <w:lang w:val="es-ES_tradnl" w:eastAsia="es-CO"/>
              </w:rPr>
              <w:t>es en la calidad técnica de los productos; así como en los tiempos de entrega de los mismos</w:t>
            </w:r>
            <w:r w:rsidRPr="00414DA2">
              <w:rPr>
                <w:rFonts w:ascii="Arial" w:hAnsi="Arial" w:cs="Arial"/>
                <w:lang w:val="es-ES_tradnl" w:eastAsia="es-CO"/>
              </w:rPr>
              <w:t xml:space="preserve">, </w:t>
            </w:r>
            <w:r>
              <w:rPr>
                <w:rFonts w:ascii="Arial" w:hAnsi="Arial" w:cs="Arial"/>
                <w:lang w:val="es-ES_tradnl" w:eastAsia="es-CO"/>
              </w:rPr>
              <w:t>E</w:t>
            </w:r>
            <w:r w:rsidRPr="00414DA2">
              <w:rPr>
                <w:rFonts w:ascii="Arial" w:hAnsi="Arial" w:cs="Arial"/>
                <w:lang w:val="es-ES_tradnl" w:eastAsia="es-CO"/>
              </w:rPr>
              <w:t>s</w:t>
            </w:r>
            <w:r>
              <w:rPr>
                <w:rFonts w:ascii="Arial" w:hAnsi="Arial" w:cs="Arial"/>
                <w:lang w:val="es-ES_tradnl" w:eastAsia="es-CO"/>
              </w:rPr>
              <w:t>to ha hecho que sea</w:t>
            </w:r>
            <w:r w:rsidRPr="00414DA2">
              <w:rPr>
                <w:rFonts w:ascii="Arial" w:hAnsi="Arial" w:cs="Arial"/>
                <w:lang w:val="es-ES_tradnl" w:eastAsia="es-CO"/>
              </w:rPr>
              <w:t xml:space="preserve"> necesario capacitar constantemente a los equipos sectoriales con el fin de que puedan dar cumplimiento a los requerimientos del Minister</w:t>
            </w:r>
            <w:r>
              <w:rPr>
                <w:rFonts w:ascii="Arial" w:hAnsi="Arial" w:cs="Arial"/>
                <w:lang w:val="es-ES_tradnl" w:eastAsia="es-CO"/>
              </w:rPr>
              <w:t>io de Educación.</w:t>
            </w:r>
          </w:p>
          <w:p w14:paraId="005EBFFB" w14:textId="36DD6348" w:rsidR="00414DA2" w:rsidRPr="00414DA2" w:rsidRDefault="00414DA2" w:rsidP="00414DA2">
            <w:pPr>
              <w:pStyle w:val="NormalWeb"/>
              <w:rPr>
                <w:rFonts w:ascii="Arial" w:hAnsi="Arial" w:cs="Arial"/>
                <w:lang w:val="es-ES_tradnl" w:eastAsia="es-CO"/>
              </w:rPr>
            </w:pPr>
            <w:r w:rsidRPr="00414DA2">
              <w:rPr>
                <w:rFonts w:ascii="Arial" w:hAnsi="Arial" w:cs="Arial"/>
                <w:lang w:val="es-ES_tradnl" w:eastAsia="es-CO"/>
              </w:rPr>
              <w:t xml:space="preserve">Por primera vez se realizó un procesamiento de información estadística de las bases de datos del Servicio Público de Empleo (SPE) a escala regional y nacional, que permitió la identificación de ocupaciones con codificación CIUO 08 a 4 dígitos. </w:t>
            </w:r>
          </w:p>
          <w:p w14:paraId="2F80F0ED" w14:textId="178888A7" w:rsidR="00414DA2" w:rsidRDefault="00414DA2" w:rsidP="00414DA2">
            <w:pPr>
              <w:pStyle w:val="NormalWeb"/>
              <w:rPr>
                <w:rFonts w:ascii="Arial" w:hAnsi="Arial" w:cs="Arial"/>
                <w:lang w:val="es-ES_tradnl" w:eastAsia="es-CO"/>
              </w:rPr>
            </w:pPr>
            <w:r>
              <w:rPr>
                <w:rFonts w:ascii="Arial" w:hAnsi="Arial" w:cs="Arial"/>
                <w:lang w:val="es-ES_tradnl" w:eastAsia="es-CO"/>
              </w:rPr>
              <w:t>El país tiene una muy limitada información sobre</w:t>
            </w:r>
            <w:r w:rsidRPr="00414DA2">
              <w:rPr>
                <w:rFonts w:ascii="Arial" w:hAnsi="Arial" w:cs="Arial"/>
                <w:lang w:val="es-ES_tradnl" w:eastAsia="es-CO"/>
              </w:rPr>
              <w:t xml:space="preserve"> demanda laboral </w:t>
            </w:r>
            <w:r>
              <w:rPr>
                <w:rFonts w:ascii="Arial" w:hAnsi="Arial" w:cs="Arial"/>
                <w:lang w:val="es-ES_tradnl" w:eastAsia="es-CO"/>
              </w:rPr>
              <w:t xml:space="preserve">lo cual </w:t>
            </w:r>
            <w:r w:rsidRPr="00414DA2">
              <w:rPr>
                <w:rFonts w:ascii="Arial" w:hAnsi="Arial" w:cs="Arial"/>
                <w:lang w:val="es-ES_tradnl" w:eastAsia="es-CO"/>
              </w:rPr>
              <w:t>dificulta y obstaculiza el adecuado análisis y elaboración de los requerimientos propuestos en el proyecto</w:t>
            </w:r>
          </w:p>
          <w:p w14:paraId="06A99226" w14:textId="1E4E1A83" w:rsidR="00414DA2" w:rsidRPr="00E964D4" w:rsidRDefault="00414DA2" w:rsidP="00414DA2">
            <w:pPr>
              <w:pStyle w:val="NormalWeb"/>
              <w:rPr>
                <w:rFonts w:ascii="Arial" w:hAnsi="Arial" w:cs="Arial"/>
                <w:lang w:val="es-ES_tradnl" w:eastAsia="es-CO"/>
              </w:rPr>
            </w:pPr>
            <w:r>
              <w:rPr>
                <w:rFonts w:ascii="Arial" w:hAnsi="Arial" w:cs="Arial"/>
                <w:lang w:val="es-ES_tradnl" w:eastAsia="es-CO"/>
              </w:rPr>
              <w:t xml:space="preserve">Como valor agregado se </w:t>
            </w:r>
            <w:r w:rsidRPr="00414DA2">
              <w:rPr>
                <w:rFonts w:ascii="Arial" w:hAnsi="Arial" w:cs="Arial"/>
                <w:lang w:val="es-ES_tradnl" w:eastAsia="es-CO"/>
              </w:rPr>
              <w:t xml:space="preserve">incluyó la información consignada en la matriz de impacto ocupacional, la cual fue derivada del ejercicio de prospectiva laboral cualitativa. Con esta información adicional se entregan las bases para una futura actualización del catálogo de cualificación </w:t>
            </w:r>
          </w:p>
        </w:tc>
      </w:tr>
    </w:tbl>
    <w:p w14:paraId="7F362834" w14:textId="73031224" w:rsidR="000510D3" w:rsidRPr="00E964D4" w:rsidRDefault="000510D3" w:rsidP="008E3364">
      <w:pPr>
        <w:pStyle w:val="NormalWeb"/>
        <w:jc w:val="both"/>
        <w:rPr>
          <w:rFonts w:ascii="Arial" w:hAnsi="Arial" w:cs="Arial"/>
          <w:lang w:val="es-ES_tradnl" w:eastAsia="es-CO"/>
        </w:rPr>
      </w:pPr>
    </w:p>
    <w:p w14:paraId="5BB14B4D" w14:textId="77777777" w:rsidR="0051690E" w:rsidRPr="00E964D4" w:rsidRDefault="0051690E">
      <w:pPr>
        <w:pStyle w:val="Ttulo3"/>
        <w:rPr>
          <w:rFonts w:cs="Arial"/>
          <w:b/>
          <w:bCs w:val="0"/>
          <w:szCs w:val="24"/>
          <w:lang w:val="es-ES_tradnl"/>
        </w:rPr>
      </w:pPr>
      <w:r w:rsidRPr="00E964D4">
        <w:rPr>
          <w:rFonts w:cs="Arial"/>
          <w:b/>
          <w:bCs w:val="0"/>
          <w:szCs w:val="24"/>
          <w:lang w:val="es-ES_tradnl"/>
        </w:rPr>
        <w:t>IV. FUTURE WORK PLAN</w:t>
      </w:r>
    </w:p>
    <w:p w14:paraId="3BA29EEA" w14:textId="77777777" w:rsidR="00A130FA" w:rsidRPr="00E964D4" w:rsidRDefault="00A130FA" w:rsidP="003C0639">
      <w:pPr>
        <w:pStyle w:val="Textoindependiente2"/>
        <w:rPr>
          <w:rFonts w:cs="Arial"/>
          <w:sz w:val="24"/>
          <w:szCs w:val="24"/>
          <w:lang w:val="es-ES_tradnl"/>
        </w:rPr>
      </w:pPr>
    </w:p>
    <w:p w14:paraId="68B75DF5" w14:textId="4D6CEDBF" w:rsidR="009A042D" w:rsidRPr="00E964D4" w:rsidRDefault="006239FB" w:rsidP="00414DA2">
      <w:pPr>
        <w:pStyle w:val="Textoindependiente2"/>
        <w:rPr>
          <w:rFonts w:cs="Arial"/>
          <w:sz w:val="24"/>
          <w:szCs w:val="24"/>
          <w:lang w:val="es-ES_tradnl"/>
        </w:rPr>
      </w:pPr>
      <w:r w:rsidRPr="00E964D4">
        <w:rPr>
          <w:rFonts w:cs="Arial"/>
          <w:sz w:val="24"/>
          <w:szCs w:val="24"/>
          <w:lang w:val="es-ES_tradnl"/>
        </w:rPr>
        <w:t xml:space="preserve">Las acciones prioritarias que se ha propuesto el para </w:t>
      </w:r>
      <w:r w:rsidR="00CB10B0" w:rsidRPr="00E964D4">
        <w:rPr>
          <w:rFonts w:cs="Arial"/>
          <w:sz w:val="24"/>
          <w:szCs w:val="24"/>
          <w:lang w:val="es-ES_tradnl"/>
        </w:rPr>
        <w:t xml:space="preserve">el año 2016 son las siguientes: </w:t>
      </w:r>
    </w:p>
    <w:p w14:paraId="5D9C6FDF" w14:textId="77777777" w:rsidR="00CB10B0" w:rsidRPr="00E964D4" w:rsidRDefault="00CB10B0" w:rsidP="003C0639">
      <w:pPr>
        <w:pStyle w:val="Textoindependiente2"/>
        <w:rPr>
          <w:rFonts w:cs="Arial"/>
          <w:sz w:val="24"/>
          <w:szCs w:val="24"/>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8"/>
        <w:gridCol w:w="4804"/>
        <w:gridCol w:w="813"/>
        <w:gridCol w:w="619"/>
        <w:gridCol w:w="1353"/>
      </w:tblGrid>
      <w:tr w:rsidR="00414DA2" w:rsidRPr="00414DA2" w14:paraId="17A9D9C3" w14:textId="77777777" w:rsidTr="00414DA2">
        <w:trPr>
          <w:tblHeader/>
        </w:trPr>
        <w:tc>
          <w:tcPr>
            <w:tcW w:w="792" w:type="pct"/>
            <w:vMerge w:val="restart"/>
            <w:shd w:val="clear" w:color="auto" w:fill="FFFF99"/>
            <w:vAlign w:val="center"/>
          </w:tcPr>
          <w:p w14:paraId="59E2C314" w14:textId="77777777" w:rsidR="00414DA2" w:rsidRPr="00414DA2" w:rsidRDefault="00414DA2" w:rsidP="000F2A62">
            <w:pPr>
              <w:spacing w:before="60"/>
              <w:jc w:val="center"/>
              <w:rPr>
                <w:rFonts w:asciiTheme="minorBidi" w:hAnsiTheme="minorBidi" w:cstheme="minorBidi"/>
                <w:b/>
                <w:sz w:val="18"/>
                <w:szCs w:val="18"/>
              </w:rPr>
            </w:pPr>
            <w:proofErr w:type="spellStart"/>
            <w:r w:rsidRPr="00414DA2">
              <w:rPr>
                <w:rFonts w:asciiTheme="minorBidi" w:hAnsiTheme="minorBidi" w:cstheme="minorBidi"/>
                <w:b/>
                <w:sz w:val="18"/>
                <w:szCs w:val="18"/>
              </w:rPr>
              <w:t>Productos</w:t>
            </w:r>
            <w:proofErr w:type="spellEnd"/>
            <w:r w:rsidRPr="00414DA2">
              <w:rPr>
                <w:rFonts w:asciiTheme="minorBidi" w:hAnsiTheme="minorBidi" w:cstheme="minorBidi"/>
                <w:b/>
                <w:sz w:val="18"/>
                <w:szCs w:val="18"/>
              </w:rPr>
              <w:t xml:space="preserve"> </w:t>
            </w:r>
            <w:proofErr w:type="spellStart"/>
            <w:r w:rsidRPr="00414DA2">
              <w:rPr>
                <w:rFonts w:asciiTheme="minorBidi" w:hAnsiTheme="minorBidi" w:cstheme="minorBidi"/>
                <w:b/>
                <w:sz w:val="18"/>
                <w:szCs w:val="18"/>
              </w:rPr>
              <w:t>esperados</w:t>
            </w:r>
            <w:proofErr w:type="spellEnd"/>
            <w:r w:rsidRPr="00414DA2">
              <w:rPr>
                <w:rFonts w:asciiTheme="minorBidi" w:hAnsiTheme="minorBidi" w:cstheme="minorBidi"/>
                <w:b/>
                <w:sz w:val="18"/>
                <w:szCs w:val="18"/>
              </w:rPr>
              <w:t xml:space="preserve"> </w:t>
            </w:r>
          </w:p>
        </w:tc>
        <w:tc>
          <w:tcPr>
            <w:tcW w:w="2664" w:type="pct"/>
            <w:vMerge w:val="restart"/>
            <w:shd w:val="clear" w:color="auto" w:fill="FFFF99"/>
            <w:vAlign w:val="center"/>
          </w:tcPr>
          <w:p w14:paraId="6B62B32D" w14:textId="77777777" w:rsidR="00414DA2" w:rsidRPr="00414DA2" w:rsidRDefault="00414DA2" w:rsidP="000F2A62">
            <w:pPr>
              <w:spacing w:before="60"/>
              <w:jc w:val="center"/>
              <w:rPr>
                <w:rFonts w:asciiTheme="minorBidi" w:hAnsiTheme="minorBidi" w:cstheme="minorBidi"/>
                <w:b/>
                <w:sz w:val="18"/>
                <w:szCs w:val="18"/>
              </w:rPr>
            </w:pPr>
            <w:proofErr w:type="spellStart"/>
            <w:r w:rsidRPr="00414DA2">
              <w:rPr>
                <w:rFonts w:asciiTheme="minorBidi" w:hAnsiTheme="minorBidi" w:cstheme="minorBidi"/>
                <w:b/>
                <w:sz w:val="18"/>
                <w:szCs w:val="18"/>
              </w:rPr>
              <w:t>Indicadores</w:t>
            </w:r>
            <w:proofErr w:type="spellEnd"/>
            <w:r w:rsidRPr="00414DA2">
              <w:rPr>
                <w:rFonts w:asciiTheme="minorBidi" w:hAnsiTheme="minorBidi" w:cstheme="minorBidi"/>
                <w:b/>
                <w:sz w:val="18"/>
                <w:szCs w:val="18"/>
              </w:rPr>
              <w:t xml:space="preserve"> de </w:t>
            </w:r>
            <w:proofErr w:type="spellStart"/>
            <w:r w:rsidRPr="00414DA2">
              <w:rPr>
                <w:rFonts w:asciiTheme="minorBidi" w:hAnsiTheme="minorBidi" w:cstheme="minorBidi"/>
                <w:b/>
                <w:sz w:val="18"/>
                <w:szCs w:val="18"/>
              </w:rPr>
              <w:t>producto</w:t>
            </w:r>
            <w:proofErr w:type="spellEnd"/>
          </w:p>
        </w:tc>
        <w:tc>
          <w:tcPr>
            <w:tcW w:w="794" w:type="pct"/>
            <w:gridSpan w:val="2"/>
            <w:shd w:val="clear" w:color="auto" w:fill="FFFF99"/>
            <w:vAlign w:val="center"/>
          </w:tcPr>
          <w:p w14:paraId="16C0B6AB" w14:textId="77777777" w:rsidR="00414DA2" w:rsidRPr="00414DA2" w:rsidRDefault="00414DA2" w:rsidP="000F2A62">
            <w:pPr>
              <w:spacing w:before="60"/>
              <w:jc w:val="center"/>
              <w:rPr>
                <w:rFonts w:asciiTheme="minorBidi" w:hAnsiTheme="minorBidi" w:cstheme="minorBidi"/>
                <w:b/>
                <w:sz w:val="18"/>
                <w:szCs w:val="18"/>
              </w:rPr>
            </w:pPr>
            <w:proofErr w:type="spellStart"/>
            <w:r w:rsidRPr="00414DA2">
              <w:rPr>
                <w:rFonts w:asciiTheme="minorBidi" w:hAnsiTheme="minorBidi" w:cstheme="minorBidi"/>
                <w:b/>
                <w:sz w:val="18"/>
                <w:szCs w:val="18"/>
              </w:rPr>
              <w:t>Línea</w:t>
            </w:r>
            <w:proofErr w:type="spellEnd"/>
            <w:r w:rsidRPr="00414DA2">
              <w:rPr>
                <w:rFonts w:asciiTheme="minorBidi" w:hAnsiTheme="minorBidi" w:cstheme="minorBidi"/>
                <w:b/>
                <w:sz w:val="18"/>
                <w:szCs w:val="18"/>
              </w:rPr>
              <w:t xml:space="preserve"> de base</w:t>
            </w:r>
          </w:p>
        </w:tc>
        <w:tc>
          <w:tcPr>
            <w:tcW w:w="750" w:type="pct"/>
            <w:vMerge w:val="restart"/>
            <w:shd w:val="clear" w:color="auto" w:fill="FFFF99"/>
            <w:vAlign w:val="center"/>
          </w:tcPr>
          <w:p w14:paraId="7A2C7C4F" w14:textId="77777777" w:rsidR="00414DA2" w:rsidRPr="00414DA2" w:rsidRDefault="00414DA2" w:rsidP="000F2A62">
            <w:pPr>
              <w:pStyle w:val="Ttulo2"/>
              <w:spacing w:before="60"/>
              <w:jc w:val="center"/>
              <w:rPr>
                <w:rFonts w:asciiTheme="minorBidi" w:hAnsiTheme="minorBidi" w:cstheme="minorBidi"/>
                <w:sz w:val="18"/>
                <w:szCs w:val="18"/>
              </w:rPr>
            </w:pPr>
            <w:proofErr w:type="spellStart"/>
            <w:r w:rsidRPr="00414DA2">
              <w:rPr>
                <w:rFonts w:asciiTheme="minorBidi" w:hAnsiTheme="minorBidi" w:cstheme="minorBidi"/>
                <w:sz w:val="18"/>
                <w:szCs w:val="18"/>
              </w:rPr>
              <w:t>Metas</w:t>
            </w:r>
            <w:proofErr w:type="spellEnd"/>
            <w:r w:rsidRPr="00414DA2">
              <w:rPr>
                <w:rFonts w:asciiTheme="minorBidi" w:hAnsiTheme="minorBidi" w:cstheme="minorBidi"/>
                <w:sz w:val="18"/>
                <w:szCs w:val="18"/>
              </w:rPr>
              <w:t xml:space="preserve"> (</w:t>
            </w:r>
            <w:proofErr w:type="spellStart"/>
            <w:r w:rsidRPr="00414DA2">
              <w:rPr>
                <w:rFonts w:asciiTheme="minorBidi" w:hAnsiTheme="minorBidi" w:cstheme="minorBidi"/>
                <w:sz w:val="18"/>
                <w:szCs w:val="18"/>
              </w:rPr>
              <w:t>Diciembre</w:t>
            </w:r>
            <w:proofErr w:type="spellEnd"/>
            <w:r w:rsidRPr="00414DA2">
              <w:rPr>
                <w:rFonts w:asciiTheme="minorBidi" w:hAnsiTheme="minorBidi" w:cstheme="minorBidi"/>
                <w:sz w:val="18"/>
                <w:szCs w:val="18"/>
              </w:rPr>
              <w:t xml:space="preserve"> de 2016)</w:t>
            </w:r>
          </w:p>
        </w:tc>
      </w:tr>
      <w:tr w:rsidR="00414DA2" w:rsidRPr="00414DA2" w:rsidDel="00BD7C58" w14:paraId="60016AE4" w14:textId="77777777" w:rsidTr="00414DA2">
        <w:trPr>
          <w:trHeight w:val="425"/>
          <w:tblHeader/>
        </w:trPr>
        <w:tc>
          <w:tcPr>
            <w:tcW w:w="792" w:type="pct"/>
            <w:vMerge/>
            <w:shd w:val="clear" w:color="auto" w:fill="FFFF99"/>
          </w:tcPr>
          <w:p w14:paraId="6A13D971" w14:textId="77777777" w:rsidR="00414DA2" w:rsidRPr="00414DA2" w:rsidRDefault="00414DA2" w:rsidP="000F2A62">
            <w:pPr>
              <w:spacing w:before="60"/>
              <w:jc w:val="center"/>
              <w:rPr>
                <w:rFonts w:asciiTheme="minorBidi" w:hAnsiTheme="minorBidi" w:cstheme="minorBidi"/>
                <w:b/>
                <w:sz w:val="18"/>
                <w:szCs w:val="18"/>
              </w:rPr>
            </w:pPr>
          </w:p>
        </w:tc>
        <w:tc>
          <w:tcPr>
            <w:tcW w:w="2664" w:type="pct"/>
            <w:vMerge/>
            <w:shd w:val="clear" w:color="auto" w:fill="FFFF99"/>
          </w:tcPr>
          <w:p w14:paraId="1689A875" w14:textId="77777777" w:rsidR="00414DA2" w:rsidRPr="00414DA2" w:rsidRDefault="00414DA2" w:rsidP="000F2A62">
            <w:pPr>
              <w:spacing w:before="60"/>
              <w:jc w:val="center"/>
              <w:rPr>
                <w:rFonts w:asciiTheme="minorBidi" w:hAnsiTheme="minorBidi" w:cstheme="minorBidi"/>
                <w:b/>
                <w:sz w:val="18"/>
                <w:szCs w:val="18"/>
              </w:rPr>
            </w:pPr>
          </w:p>
        </w:tc>
        <w:tc>
          <w:tcPr>
            <w:tcW w:w="451" w:type="pct"/>
            <w:tcBorders>
              <w:bottom w:val="single" w:sz="4" w:space="0" w:color="auto"/>
            </w:tcBorders>
            <w:shd w:val="clear" w:color="auto" w:fill="FFFF99"/>
          </w:tcPr>
          <w:p w14:paraId="1F572B7A" w14:textId="77777777" w:rsidR="00414DA2" w:rsidRPr="00414DA2" w:rsidDel="00A84123" w:rsidRDefault="00414DA2" w:rsidP="000F2A62">
            <w:pPr>
              <w:spacing w:before="60"/>
              <w:jc w:val="center"/>
              <w:rPr>
                <w:rFonts w:asciiTheme="minorBidi" w:hAnsiTheme="minorBidi" w:cstheme="minorBidi"/>
                <w:b/>
                <w:sz w:val="18"/>
                <w:szCs w:val="18"/>
              </w:rPr>
            </w:pPr>
            <w:r w:rsidRPr="00414DA2">
              <w:rPr>
                <w:rFonts w:asciiTheme="minorBidi" w:hAnsiTheme="minorBidi" w:cstheme="minorBidi"/>
                <w:b/>
                <w:sz w:val="18"/>
                <w:szCs w:val="18"/>
              </w:rPr>
              <w:t>Valor</w:t>
            </w:r>
          </w:p>
        </w:tc>
        <w:tc>
          <w:tcPr>
            <w:tcW w:w="343" w:type="pct"/>
            <w:tcBorders>
              <w:bottom w:val="single" w:sz="4" w:space="0" w:color="auto"/>
            </w:tcBorders>
            <w:shd w:val="clear" w:color="auto" w:fill="FFFF99"/>
          </w:tcPr>
          <w:p w14:paraId="6E2B9DA4" w14:textId="77777777" w:rsidR="00414DA2" w:rsidRPr="00414DA2" w:rsidRDefault="00414DA2" w:rsidP="000F2A62">
            <w:pPr>
              <w:spacing w:before="60"/>
              <w:jc w:val="center"/>
              <w:rPr>
                <w:rFonts w:asciiTheme="minorBidi" w:hAnsiTheme="minorBidi" w:cstheme="minorBidi"/>
                <w:b/>
                <w:sz w:val="18"/>
                <w:szCs w:val="18"/>
              </w:rPr>
            </w:pPr>
            <w:proofErr w:type="spellStart"/>
            <w:r w:rsidRPr="00414DA2">
              <w:rPr>
                <w:rFonts w:asciiTheme="minorBidi" w:hAnsiTheme="minorBidi" w:cstheme="minorBidi"/>
                <w:b/>
                <w:sz w:val="18"/>
                <w:szCs w:val="18"/>
              </w:rPr>
              <w:t>Año</w:t>
            </w:r>
            <w:proofErr w:type="spellEnd"/>
          </w:p>
        </w:tc>
        <w:tc>
          <w:tcPr>
            <w:tcW w:w="750" w:type="pct"/>
            <w:vMerge/>
            <w:tcBorders>
              <w:bottom w:val="single" w:sz="4" w:space="0" w:color="auto"/>
            </w:tcBorders>
            <w:shd w:val="clear" w:color="auto" w:fill="FFFF99"/>
          </w:tcPr>
          <w:p w14:paraId="1A4B90DF" w14:textId="77777777" w:rsidR="00414DA2" w:rsidRPr="00414DA2" w:rsidDel="00BD7C58" w:rsidRDefault="00414DA2" w:rsidP="000F2A62">
            <w:pPr>
              <w:pStyle w:val="Ttulo2"/>
              <w:spacing w:before="60"/>
              <w:jc w:val="center"/>
              <w:rPr>
                <w:rFonts w:asciiTheme="minorBidi" w:hAnsiTheme="minorBidi" w:cstheme="minorBidi"/>
                <w:sz w:val="18"/>
                <w:szCs w:val="18"/>
              </w:rPr>
            </w:pPr>
          </w:p>
        </w:tc>
      </w:tr>
      <w:tr w:rsidR="00414DA2" w:rsidRPr="00414DA2" w14:paraId="215428E5" w14:textId="77777777" w:rsidTr="00414DA2">
        <w:trPr>
          <w:trHeight w:val="530"/>
          <w:tblHeader/>
        </w:trPr>
        <w:tc>
          <w:tcPr>
            <w:tcW w:w="792" w:type="pct"/>
            <w:vMerge w:val="restart"/>
          </w:tcPr>
          <w:p w14:paraId="316E894A" w14:textId="77777777" w:rsidR="00414DA2" w:rsidRPr="00414DA2" w:rsidRDefault="00414DA2" w:rsidP="000F2A62">
            <w:pPr>
              <w:spacing w:before="60"/>
              <w:rPr>
                <w:rFonts w:asciiTheme="minorBidi" w:hAnsiTheme="minorBidi" w:cstheme="minorBidi"/>
                <w:b/>
                <w:sz w:val="18"/>
                <w:szCs w:val="18"/>
                <w:lang w:val="es-ES_tradnl"/>
              </w:rPr>
            </w:pPr>
            <w:r w:rsidRPr="00414DA2">
              <w:rPr>
                <w:rFonts w:asciiTheme="minorBidi" w:hAnsiTheme="minorBidi" w:cstheme="minorBidi"/>
                <w:b/>
                <w:sz w:val="18"/>
                <w:szCs w:val="18"/>
                <w:lang w:val="es-ES_tradnl"/>
              </w:rPr>
              <w:t>Producto 1</w:t>
            </w:r>
          </w:p>
          <w:p w14:paraId="7895BB43" w14:textId="77777777" w:rsidR="00414DA2" w:rsidRPr="00414DA2" w:rsidRDefault="00414DA2" w:rsidP="000F2A62">
            <w:pPr>
              <w:spacing w:before="60"/>
              <w:rPr>
                <w:rFonts w:asciiTheme="minorBidi" w:hAnsiTheme="minorBidi" w:cstheme="minorBidi"/>
                <w:i/>
                <w:sz w:val="18"/>
                <w:szCs w:val="18"/>
                <w:lang w:val="es-ES_tradnl"/>
              </w:rPr>
            </w:pPr>
            <w:r w:rsidRPr="00414DA2">
              <w:rPr>
                <w:rFonts w:asciiTheme="minorBidi" w:hAnsiTheme="minorBidi" w:cstheme="minorBidi"/>
                <w:i/>
                <w:sz w:val="18"/>
                <w:szCs w:val="18"/>
                <w:lang w:val="es-ES_tradnl"/>
              </w:rPr>
              <w:t xml:space="preserve">Construido el Marco Nacional de Cualificaciones (MNC) para por lo menos 3 sectores prioritarios para el desarrollo del país </w:t>
            </w:r>
          </w:p>
          <w:p w14:paraId="233E0250" w14:textId="77777777" w:rsidR="00414DA2" w:rsidRPr="00414DA2" w:rsidRDefault="00414DA2" w:rsidP="000F2A62">
            <w:pPr>
              <w:spacing w:before="60"/>
              <w:rPr>
                <w:rFonts w:asciiTheme="minorBidi" w:hAnsiTheme="minorBidi" w:cstheme="minorBidi"/>
                <w:b/>
                <w:sz w:val="18"/>
                <w:szCs w:val="18"/>
                <w:lang w:val="es-ES_tradnl"/>
              </w:rPr>
            </w:pPr>
          </w:p>
        </w:tc>
        <w:tc>
          <w:tcPr>
            <w:tcW w:w="2664" w:type="pct"/>
          </w:tcPr>
          <w:p w14:paraId="1CEB6C0A" w14:textId="77777777" w:rsidR="00414DA2" w:rsidRPr="00414DA2" w:rsidRDefault="00414DA2" w:rsidP="000F2A62">
            <w:pPr>
              <w:spacing w:before="60"/>
              <w:rPr>
                <w:rFonts w:asciiTheme="minorBidi" w:hAnsiTheme="minorBidi" w:cstheme="minorBidi"/>
                <w:i/>
                <w:sz w:val="18"/>
                <w:szCs w:val="18"/>
              </w:rPr>
            </w:pPr>
            <w:r w:rsidRPr="00414DA2">
              <w:rPr>
                <w:rFonts w:asciiTheme="minorBidi" w:hAnsiTheme="minorBidi" w:cstheme="minorBidi"/>
                <w:b/>
                <w:i/>
                <w:sz w:val="18"/>
                <w:szCs w:val="18"/>
                <w:lang w:val="es-ES_tradnl"/>
              </w:rPr>
              <w:t xml:space="preserve">1.1 </w:t>
            </w:r>
            <w:r w:rsidRPr="00414DA2">
              <w:rPr>
                <w:rFonts w:asciiTheme="minorBidi" w:hAnsiTheme="minorBidi" w:cstheme="minorBidi"/>
                <w:i/>
                <w:sz w:val="18"/>
                <w:szCs w:val="18"/>
                <w:lang w:val="es-ES_tradnl"/>
              </w:rPr>
              <w:t xml:space="preserve">Número de estrategias implementadas por instituciones nacionales y </w:t>
            </w:r>
            <w:proofErr w:type="spellStart"/>
            <w:r w:rsidRPr="00414DA2">
              <w:rPr>
                <w:rFonts w:asciiTheme="minorBidi" w:hAnsiTheme="minorBidi" w:cstheme="minorBidi"/>
                <w:i/>
                <w:sz w:val="18"/>
                <w:szCs w:val="18"/>
                <w:lang w:val="es-ES_tradnl"/>
              </w:rPr>
              <w:t>subnacionales</w:t>
            </w:r>
            <w:proofErr w:type="spellEnd"/>
            <w:r w:rsidRPr="00414DA2">
              <w:rPr>
                <w:rFonts w:asciiTheme="minorBidi" w:hAnsiTheme="minorBidi" w:cstheme="minorBidi"/>
                <w:i/>
                <w:sz w:val="18"/>
                <w:szCs w:val="18"/>
                <w:lang w:val="es-ES_tradnl"/>
              </w:rPr>
              <w:t xml:space="preserve"> para garantizar el logro de los ODS  1. Fin de la pobreza, 4. Educación de calidad, 8. Trabajo decente y crecimiento económico y 10. </w:t>
            </w:r>
            <w:proofErr w:type="spellStart"/>
            <w:r w:rsidRPr="00414DA2">
              <w:rPr>
                <w:rFonts w:asciiTheme="minorBidi" w:hAnsiTheme="minorBidi" w:cstheme="minorBidi"/>
                <w:i/>
                <w:sz w:val="18"/>
                <w:szCs w:val="18"/>
              </w:rPr>
              <w:t>Reducción</w:t>
            </w:r>
            <w:proofErr w:type="spellEnd"/>
            <w:r w:rsidRPr="00414DA2">
              <w:rPr>
                <w:rFonts w:asciiTheme="minorBidi" w:hAnsiTheme="minorBidi" w:cstheme="minorBidi"/>
                <w:i/>
                <w:sz w:val="18"/>
                <w:szCs w:val="18"/>
              </w:rPr>
              <w:t xml:space="preserve"> de las </w:t>
            </w:r>
            <w:proofErr w:type="spellStart"/>
            <w:r w:rsidRPr="00414DA2">
              <w:rPr>
                <w:rFonts w:asciiTheme="minorBidi" w:hAnsiTheme="minorBidi" w:cstheme="minorBidi"/>
                <w:i/>
                <w:sz w:val="18"/>
                <w:szCs w:val="18"/>
              </w:rPr>
              <w:t>desigualdades</w:t>
            </w:r>
            <w:proofErr w:type="spellEnd"/>
          </w:p>
        </w:tc>
        <w:tc>
          <w:tcPr>
            <w:tcW w:w="451" w:type="pct"/>
            <w:shd w:val="clear" w:color="auto" w:fill="auto"/>
          </w:tcPr>
          <w:p w14:paraId="24C95B0A" w14:textId="77777777" w:rsidR="00414DA2" w:rsidRPr="00414DA2" w:rsidRDefault="00414DA2" w:rsidP="000F2A62">
            <w:pPr>
              <w:pStyle w:val="Encabezado"/>
              <w:spacing w:before="60"/>
              <w:jc w:val="center"/>
              <w:rPr>
                <w:rFonts w:asciiTheme="minorBidi" w:hAnsiTheme="minorBidi" w:cstheme="minorBidi"/>
                <w:sz w:val="18"/>
                <w:szCs w:val="18"/>
              </w:rPr>
            </w:pPr>
            <w:r w:rsidRPr="00414DA2">
              <w:rPr>
                <w:rFonts w:asciiTheme="minorBidi" w:hAnsiTheme="minorBidi" w:cstheme="minorBidi"/>
                <w:sz w:val="18"/>
                <w:szCs w:val="18"/>
              </w:rPr>
              <w:t>24</w:t>
            </w:r>
          </w:p>
        </w:tc>
        <w:tc>
          <w:tcPr>
            <w:tcW w:w="343" w:type="pct"/>
          </w:tcPr>
          <w:p w14:paraId="5BB66459" w14:textId="77777777" w:rsidR="00414DA2" w:rsidRPr="00414DA2" w:rsidRDefault="00414DA2" w:rsidP="000F2A62">
            <w:pPr>
              <w:pStyle w:val="Encabezado"/>
              <w:spacing w:before="60"/>
              <w:jc w:val="center"/>
              <w:rPr>
                <w:rFonts w:asciiTheme="minorBidi" w:hAnsiTheme="minorBidi" w:cstheme="minorBidi"/>
                <w:sz w:val="18"/>
                <w:szCs w:val="18"/>
              </w:rPr>
            </w:pPr>
            <w:r w:rsidRPr="00414DA2">
              <w:rPr>
                <w:rFonts w:asciiTheme="minorBidi" w:hAnsiTheme="minorBidi" w:cstheme="minorBidi"/>
                <w:sz w:val="18"/>
                <w:szCs w:val="18"/>
              </w:rPr>
              <w:t>2015</w:t>
            </w:r>
          </w:p>
        </w:tc>
        <w:tc>
          <w:tcPr>
            <w:tcW w:w="750" w:type="pct"/>
          </w:tcPr>
          <w:p w14:paraId="7F34A2BD" w14:textId="77777777" w:rsidR="00414DA2" w:rsidRPr="00414DA2" w:rsidRDefault="00414DA2" w:rsidP="000F2A62">
            <w:pPr>
              <w:spacing w:before="60"/>
              <w:jc w:val="center"/>
              <w:rPr>
                <w:rFonts w:asciiTheme="minorBidi" w:hAnsiTheme="minorBidi" w:cstheme="minorBidi"/>
                <w:i/>
                <w:sz w:val="18"/>
                <w:szCs w:val="18"/>
              </w:rPr>
            </w:pPr>
            <w:r w:rsidRPr="00414DA2">
              <w:rPr>
                <w:rFonts w:asciiTheme="minorBidi" w:hAnsiTheme="minorBidi" w:cstheme="minorBidi"/>
                <w:i/>
                <w:sz w:val="18"/>
                <w:szCs w:val="18"/>
              </w:rPr>
              <w:t>27</w:t>
            </w:r>
          </w:p>
        </w:tc>
      </w:tr>
      <w:tr w:rsidR="00414DA2" w:rsidRPr="00414DA2" w:rsidDel="00BD7C58" w14:paraId="4F1AC1EB" w14:textId="77777777" w:rsidTr="00414DA2">
        <w:trPr>
          <w:trHeight w:val="530"/>
          <w:tblHeader/>
        </w:trPr>
        <w:tc>
          <w:tcPr>
            <w:tcW w:w="792" w:type="pct"/>
            <w:vMerge/>
          </w:tcPr>
          <w:p w14:paraId="34B192F6" w14:textId="77777777" w:rsidR="00414DA2" w:rsidRPr="00414DA2" w:rsidRDefault="00414DA2" w:rsidP="000F2A62">
            <w:pPr>
              <w:spacing w:before="60"/>
              <w:rPr>
                <w:rFonts w:asciiTheme="minorBidi" w:hAnsiTheme="minorBidi" w:cstheme="minorBidi"/>
                <w:i/>
                <w:sz w:val="18"/>
                <w:szCs w:val="18"/>
              </w:rPr>
            </w:pPr>
          </w:p>
        </w:tc>
        <w:tc>
          <w:tcPr>
            <w:tcW w:w="2664" w:type="pct"/>
          </w:tcPr>
          <w:p w14:paraId="1B5FC2EF" w14:textId="77777777" w:rsidR="00414DA2" w:rsidRPr="00414DA2" w:rsidDel="00A84123" w:rsidRDefault="00414DA2" w:rsidP="000F2A62">
            <w:pPr>
              <w:spacing w:before="60"/>
              <w:rPr>
                <w:rFonts w:asciiTheme="minorBidi" w:hAnsiTheme="minorBidi" w:cstheme="minorBidi"/>
                <w:i/>
                <w:sz w:val="18"/>
                <w:szCs w:val="18"/>
                <w:lang w:val="es-ES_tradnl"/>
              </w:rPr>
            </w:pPr>
            <w:r w:rsidRPr="00414DA2">
              <w:rPr>
                <w:rFonts w:asciiTheme="minorBidi" w:hAnsiTheme="minorBidi" w:cstheme="minorBidi"/>
                <w:b/>
                <w:i/>
                <w:sz w:val="18"/>
                <w:szCs w:val="18"/>
                <w:lang w:val="es-ES_tradnl"/>
              </w:rPr>
              <w:t xml:space="preserve">1.2 </w:t>
            </w:r>
            <w:r w:rsidRPr="00414DA2">
              <w:rPr>
                <w:rFonts w:asciiTheme="minorBidi" w:hAnsiTheme="minorBidi" w:cstheme="minorBidi"/>
                <w:i/>
                <w:sz w:val="18"/>
                <w:szCs w:val="18"/>
                <w:lang w:val="es-ES_tradnl"/>
              </w:rPr>
              <w:t>Número de</w:t>
            </w:r>
            <w:r w:rsidRPr="00414DA2">
              <w:rPr>
                <w:rFonts w:asciiTheme="minorBidi" w:hAnsiTheme="minorBidi" w:cstheme="minorBidi"/>
                <w:b/>
                <w:i/>
                <w:sz w:val="18"/>
                <w:szCs w:val="18"/>
                <w:lang w:val="es-ES_tradnl"/>
              </w:rPr>
              <w:t xml:space="preserve"> </w:t>
            </w:r>
            <w:r w:rsidRPr="00414DA2">
              <w:rPr>
                <w:rFonts w:asciiTheme="minorBidi" w:hAnsiTheme="minorBidi" w:cstheme="minorBidi"/>
                <w:i/>
                <w:sz w:val="18"/>
                <w:szCs w:val="18"/>
                <w:lang w:val="es-ES_tradnl"/>
              </w:rPr>
              <w:t>documentos de caracterización y contextualización sectorial que sirven de insumo para la creación del MNC</w:t>
            </w:r>
          </w:p>
        </w:tc>
        <w:tc>
          <w:tcPr>
            <w:tcW w:w="451" w:type="pct"/>
            <w:shd w:val="clear" w:color="auto" w:fill="auto"/>
          </w:tcPr>
          <w:p w14:paraId="1D85E3FA" w14:textId="77777777" w:rsidR="00414DA2" w:rsidRPr="00414DA2" w:rsidDel="00BD7C58" w:rsidRDefault="00414DA2" w:rsidP="000F2A62">
            <w:pPr>
              <w:pStyle w:val="Encabezado"/>
              <w:spacing w:before="60"/>
              <w:jc w:val="center"/>
              <w:rPr>
                <w:rFonts w:asciiTheme="minorBidi" w:hAnsiTheme="minorBidi" w:cstheme="minorBidi"/>
                <w:sz w:val="18"/>
                <w:szCs w:val="18"/>
              </w:rPr>
            </w:pPr>
            <w:r w:rsidRPr="00414DA2">
              <w:rPr>
                <w:rFonts w:asciiTheme="minorBidi" w:hAnsiTheme="minorBidi" w:cstheme="minorBidi"/>
                <w:sz w:val="18"/>
                <w:szCs w:val="18"/>
              </w:rPr>
              <w:t>2</w:t>
            </w:r>
          </w:p>
        </w:tc>
        <w:tc>
          <w:tcPr>
            <w:tcW w:w="343" w:type="pct"/>
          </w:tcPr>
          <w:p w14:paraId="34879E4D" w14:textId="77777777" w:rsidR="00414DA2" w:rsidRPr="00414DA2" w:rsidDel="00BD7C58" w:rsidRDefault="00414DA2" w:rsidP="000F2A62">
            <w:pPr>
              <w:pStyle w:val="Encabezado"/>
              <w:spacing w:before="60"/>
              <w:jc w:val="center"/>
              <w:rPr>
                <w:rFonts w:asciiTheme="minorBidi" w:hAnsiTheme="minorBidi" w:cstheme="minorBidi"/>
                <w:sz w:val="18"/>
                <w:szCs w:val="18"/>
              </w:rPr>
            </w:pPr>
            <w:r w:rsidRPr="00414DA2">
              <w:rPr>
                <w:rFonts w:asciiTheme="minorBidi" w:hAnsiTheme="minorBidi" w:cstheme="minorBidi"/>
                <w:sz w:val="18"/>
                <w:szCs w:val="18"/>
              </w:rPr>
              <w:t>2016</w:t>
            </w:r>
          </w:p>
        </w:tc>
        <w:tc>
          <w:tcPr>
            <w:tcW w:w="750" w:type="pct"/>
          </w:tcPr>
          <w:p w14:paraId="51D0B774" w14:textId="77777777" w:rsidR="00414DA2" w:rsidRPr="00414DA2" w:rsidDel="00BD7C58" w:rsidRDefault="00414DA2" w:rsidP="000F2A62">
            <w:pPr>
              <w:spacing w:before="60"/>
              <w:jc w:val="center"/>
              <w:rPr>
                <w:rFonts w:asciiTheme="minorBidi" w:hAnsiTheme="minorBidi" w:cstheme="minorBidi"/>
                <w:i/>
                <w:sz w:val="18"/>
                <w:szCs w:val="18"/>
              </w:rPr>
            </w:pPr>
            <w:r w:rsidRPr="00414DA2">
              <w:rPr>
                <w:rFonts w:asciiTheme="minorBidi" w:hAnsiTheme="minorBidi" w:cstheme="minorBidi"/>
                <w:i/>
                <w:sz w:val="18"/>
                <w:szCs w:val="18"/>
              </w:rPr>
              <w:t>5</w:t>
            </w:r>
          </w:p>
        </w:tc>
      </w:tr>
      <w:tr w:rsidR="00414DA2" w:rsidRPr="00414DA2" w:rsidDel="00BD7C58" w14:paraId="1BA1E42D" w14:textId="77777777" w:rsidTr="00414DA2">
        <w:trPr>
          <w:trHeight w:val="530"/>
          <w:tblHeader/>
        </w:trPr>
        <w:tc>
          <w:tcPr>
            <w:tcW w:w="792" w:type="pct"/>
            <w:vMerge/>
          </w:tcPr>
          <w:p w14:paraId="508E39F9" w14:textId="77777777" w:rsidR="00414DA2" w:rsidRPr="00414DA2" w:rsidRDefault="00414DA2" w:rsidP="000F2A62">
            <w:pPr>
              <w:spacing w:before="60"/>
              <w:rPr>
                <w:rFonts w:asciiTheme="minorBidi" w:hAnsiTheme="minorBidi" w:cstheme="minorBidi"/>
                <w:i/>
                <w:sz w:val="18"/>
                <w:szCs w:val="18"/>
              </w:rPr>
            </w:pPr>
          </w:p>
        </w:tc>
        <w:tc>
          <w:tcPr>
            <w:tcW w:w="2664" w:type="pct"/>
          </w:tcPr>
          <w:p w14:paraId="7B52EAFB" w14:textId="77777777" w:rsidR="00414DA2" w:rsidRPr="00414DA2" w:rsidRDefault="00414DA2" w:rsidP="000F2A62">
            <w:pPr>
              <w:spacing w:before="60"/>
              <w:rPr>
                <w:rFonts w:asciiTheme="minorBidi" w:hAnsiTheme="minorBidi" w:cstheme="minorBidi"/>
                <w:i/>
                <w:sz w:val="18"/>
                <w:szCs w:val="18"/>
                <w:lang w:val="es-ES_tradnl"/>
              </w:rPr>
            </w:pPr>
            <w:r w:rsidRPr="00414DA2">
              <w:rPr>
                <w:rFonts w:asciiTheme="minorBidi" w:hAnsiTheme="minorBidi" w:cstheme="minorBidi"/>
                <w:b/>
                <w:i/>
                <w:sz w:val="18"/>
                <w:szCs w:val="18"/>
                <w:lang w:val="es-ES_tradnl"/>
              </w:rPr>
              <w:t xml:space="preserve">1.3 </w:t>
            </w:r>
            <w:r w:rsidRPr="00414DA2">
              <w:rPr>
                <w:rFonts w:asciiTheme="minorBidi" w:hAnsiTheme="minorBidi" w:cstheme="minorBidi"/>
                <w:i/>
                <w:sz w:val="18"/>
                <w:szCs w:val="18"/>
                <w:lang w:val="es-ES_tradnl"/>
              </w:rPr>
              <w:t>Número de</w:t>
            </w:r>
            <w:r w:rsidRPr="00414DA2">
              <w:rPr>
                <w:rFonts w:asciiTheme="minorBidi" w:hAnsiTheme="minorBidi" w:cstheme="minorBidi"/>
                <w:b/>
                <w:i/>
                <w:sz w:val="18"/>
                <w:szCs w:val="18"/>
                <w:lang w:val="es-ES_tradnl"/>
              </w:rPr>
              <w:t xml:space="preserve"> </w:t>
            </w:r>
            <w:r w:rsidRPr="00414DA2">
              <w:rPr>
                <w:rFonts w:asciiTheme="minorBidi" w:hAnsiTheme="minorBidi" w:cstheme="minorBidi"/>
                <w:i/>
                <w:sz w:val="18"/>
                <w:szCs w:val="18"/>
                <w:lang w:val="es-ES_tradnl"/>
              </w:rPr>
              <w:t>documentos de análisis de la oferta educativa y de formación que son apropiados por la institucionalidad y que sirven de insumo para la creación del MNC</w:t>
            </w:r>
          </w:p>
        </w:tc>
        <w:tc>
          <w:tcPr>
            <w:tcW w:w="451" w:type="pct"/>
            <w:shd w:val="clear" w:color="auto" w:fill="auto"/>
          </w:tcPr>
          <w:p w14:paraId="215D82A4" w14:textId="77777777" w:rsidR="00414DA2" w:rsidRPr="00414DA2" w:rsidRDefault="00414DA2" w:rsidP="000F2A62">
            <w:pPr>
              <w:pStyle w:val="Encabezado"/>
              <w:spacing w:before="60"/>
              <w:jc w:val="center"/>
              <w:rPr>
                <w:rFonts w:asciiTheme="minorBidi" w:hAnsiTheme="minorBidi" w:cstheme="minorBidi"/>
                <w:i/>
                <w:sz w:val="18"/>
                <w:szCs w:val="18"/>
              </w:rPr>
            </w:pPr>
            <w:r w:rsidRPr="00414DA2">
              <w:rPr>
                <w:rFonts w:asciiTheme="minorBidi" w:hAnsiTheme="minorBidi" w:cstheme="minorBidi"/>
                <w:i/>
                <w:sz w:val="18"/>
                <w:szCs w:val="18"/>
              </w:rPr>
              <w:t>0</w:t>
            </w:r>
          </w:p>
        </w:tc>
        <w:tc>
          <w:tcPr>
            <w:tcW w:w="343" w:type="pct"/>
          </w:tcPr>
          <w:p w14:paraId="1B699776" w14:textId="77777777" w:rsidR="00414DA2" w:rsidRPr="00414DA2" w:rsidRDefault="00414DA2" w:rsidP="000F2A62">
            <w:pPr>
              <w:pStyle w:val="Encabezado"/>
              <w:spacing w:before="60"/>
              <w:jc w:val="center"/>
              <w:rPr>
                <w:rFonts w:asciiTheme="minorBidi" w:hAnsiTheme="minorBidi" w:cstheme="minorBidi"/>
                <w:i/>
                <w:sz w:val="18"/>
                <w:szCs w:val="18"/>
              </w:rPr>
            </w:pPr>
            <w:r w:rsidRPr="00414DA2">
              <w:rPr>
                <w:rFonts w:asciiTheme="minorBidi" w:hAnsiTheme="minorBidi" w:cstheme="minorBidi"/>
                <w:i/>
                <w:sz w:val="18"/>
                <w:szCs w:val="18"/>
              </w:rPr>
              <w:t>2016</w:t>
            </w:r>
          </w:p>
        </w:tc>
        <w:tc>
          <w:tcPr>
            <w:tcW w:w="750" w:type="pct"/>
          </w:tcPr>
          <w:p w14:paraId="3CE44117" w14:textId="77777777" w:rsidR="00414DA2" w:rsidRPr="00414DA2" w:rsidDel="00BD7C58" w:rsidRDefault="00414DA2" w:rsidP="000F2A62">
            <w:pPr>
              <w:spacing w:before="60"/>
              <w:jc w:val="center"/>
              <w:rPr>
                <w:rFonts w:asciiTheme="minorBidi" w:hAnsiTheme="minorBidi" w:cstheme="minorBidi"/>
                <w:i/>
                <w:sz w:val="18"/>
                <w:szCs w:val="18"/>
              </w:rPr>
            </w:pPr>
            <w:r w:rsidRPr="00414DA2">
              <w:rPr>
                <w:rFonts w:asciiTheme="minorBidi" w:hAnsiTheme="minorBidi" w:cstheme="minorBidi"/>
                <w:i/>
                <w:sz w:val="18"/>
                <w:szCs w:val="18"/>
              </w:rPr>
              <w:t>3</w:t>
            </w:r>
          </w:p>
        </w:tc>
      </w:tr>
      <w:tr w:rsidR="00414DA2" w:rsidRPr="00414DA2" w:rsidDel="00BD7C58" w14:paraId="0B147AAA" w14:textId="77777777" w:rsidTr="00414DA2">
        <w:trPr>
          <w:trHeight w:val="530"/>
          <w:tblHeader/>
        </w:trPr>
        <w:tc>
          <w:tcPr>
            <w:tcW w:w="792" w:type="pct"/>
            <w:vMerge/>
          </w:tcPr>
          <w:p w14:paraId="2CBB5D81" w14:textId="77777777" w:rsidR="00414DA2" w:rsidRPr="00414DA2" w:rsidRDefault="00414DA2" w:rsidP="000F2A62">
            <w:pPr>
              <w:spacing w:before="60"/>
              <w:rPr>
                <w:rFonts w:asciiTheme="minorBidi" w:hAnsiTheme="minorBidi" w:cstheme="minorBidi"/>
                <w:i/>
                <w:sz w:val="18"/>
                <w:szCs w:val="18"/>
              </w:rPr>
            </w:pPr>
          </w:p>
        </w:tc>
        <w:tc>
          <w:tcPr>
            <w:tcW w:w="2664" w:type="pct"/>
          </w:tcPr>
          <w:p w14:paraId="2AFED875" w14:textId="77777777" w:rsidR="00414DA2" w:rsidRPr="00414DA2" w:rsidRDefault="00414DA2" w:rsidP="000F2A62">
            <w:pPr>
              <w:spacing w:before="60"/>
              <w:rPr>
                <w:rFonts w:asciiTheme="minorBidi" w:hAnsiTheme="minorBidi" w:cstheme="minorBidi"/>
                <w:i/>
                <w:sz w:val="18"/>
                <w:szCs w:val="18"/>
                <w:lang w:val="es-ES_tradnl"/>
              </w:rPr>
            </w:pPr>
            <w:r w:rsidRPr="00414DA2">
              <w:rPr>
                <w:rFonts w:asciiTheme="minorBidi" w:hAnsiTheme="minorBidi" w:cstheme="minorBidi"/>
                <w:b/>
                <w:i/>
                <w:sz w:val="18"/>
                <w:szCs w:val="18"/>
                <w:lang w:val="es-ES_tradnl"/>
              </w:rPr>
              <w:t xml:space="preserve">1.4 </w:t>
            </w:r>
            <w:r w:rsidRPr="00414DA2">
              <w:rPr>
                <w:rFonts w:asciiTheme="minorBidi" w:hAnsiTheme="minorBidi" w:cstheme="minorBidi"/>
                <w:i/>
                <w:sz w:val="18"/>
                <w:szCs w:val="18"/>
                <w:lang w:val="es-ES_tradnl"/>
              </w:rPr>
              <w:t>Número de</w:t>
            </w:r>
            <w:r w:rsidRPr="00414DA2">
              <w:rPr>
                <w:rFonts w:asciiTheme="minorBidi" w:hAnsiTheme="minorBidi" w:cstheme="minorBidi"/>
                <w:b/>
                <w:i/>
                <w:sz w:val="18"/>
                <w:szCs w:val="18"/>
                <w:lang w:val="es-ES_tradnl"/>
              </w:rPr>
              <w:t xml:space="preserve"> </w:t>
            </w:r>
            <w:r w:rsidRPr="00414DA2">
              <w:rPr>
                <w:rFonts w:asciiTheme="minorBidi" w:hAnsiTheme="minorBidi" w:cstheme="minorBidi"/>
                <w:i/>
                <w:sz w:val="18"/>
                <w:szCs w:val="18"/>
                <w:lang w:val="es-ES_tradnl"/>
              </w:rPr>
              <w:t>documentos de análisis cualitativo y cuantitativo de la demanda laboral que son apropiados por la institucionalidad y que sirven de insumo para la creación del MNC</w:t>
            </w:r>
          </w:p>
        </w:tc>
        <w:tc>
          <w:tcPr>
            <w:tcW w:w="451" w:type="pct"/>
            <w:shd w:val="clear" w:color="auto" w:fill="auto"/>
          </w:tcPr>
          <w:p w14:paraId="077E70CD" w14:textId="77777777" w:rsidR="00414DA2" w:rsidRPr="00414DA2" w:rsidRDefault="00414DA2" w:rsidP="000F2A62">
            <w:pPr>
              <w:pStyle w:val="Encabezado"/>
              <w:spacing w:before="60"/>
              <w:jc w:val="center"/>
              <w:rPr>
                <w:rFonts w:asciiTheme="minorBidi" w:hAnsiTheme="minorBidi" w:cstheme="minorBidi"/>
                <w:i/>
                <w:sz w:val="18"/>
                <w:szCs w:val="18"/>
              </w:rPr>
            </w:pPr>
            <w:r w:rsidRPr="00414DA2">
              <w:rPr>
                <w:rFonts w:asciiTheme="minorBidi" w:hAnsiTheme="minorBidi" w:cstheme="minorBidi"/>
                <w:i/>
                <w:sz w:val="18"/>
                <w:szCs w:val="18"/>
              </w:rPr>
              <w:t>0</w:t>
            </w:r>
          </w:p>
        </w:tc>
        <w:tc>
          <w:tcPr>
            <w:tcW w:w="343" w:type="pct"/>
          </w:tcPr>
          <w:p w14:paraId="18BA0D91" w14:textId="77777777" w:rsidR="00414DA2" w:rsidRPr="00414DA2" w:rsidRDefault="00414DA2" w:rsidP="000F2A62">
            <w:pPr>
              <w:pStyle w:val="Encabezado"/>
              <w:spacing w:before="60"/>
              <w:jc w:val="center"/>
              <w:rPr>
                <w:rFonts w:asciiTheme="minorBidi" w:hAnsiTheme="minorBidi" w:cstheme="minorBidi"/>
                <w:i/>
                <w:sz w:val="18"/>
                <w:szCs w:val="18"/>
              </w:rPr>
            </w:pPr>
            <w:r w:rsidRPr="00414DA2">
              <w:rPr>
                <w:rFonts w:asciiTheme="minorBidi" w:hAnsiTheme="minorBidi" w:cstheme="minorBidi"/>
                <w:i/>
                <w:sz w:val="18"/>
                <w:szCs w:val="18"/>
              </w:rPr>
              <w:t>2016</w:t>
            </w:r>
          </w:p>
        </w:tc>
        <w:tc>
          <w:tcPr>
            <w:tcW w:w="750" w:type="pct"/>
          </w:tcPr>
          <w:p w14:paraId="34A723C8" w14:textId="77777777" w:rsidR="00414DA2" w:rsidRPr="00414DA2" w:rsidDel="00BD7C58" w:rsidRDefault="00414DA2" w:rsidP="000F2A62">
            <w:pPr>
              <w:spacing w:before="60"/>
              <w:jc w:val="center"/>
              <w:rPr>
                <w:rFonts w:asciiTheme="minorBidi" w:hAnsiTheme="minorBidi" w:cstheme="minorBidi"/>
                <w:i/>
                <w:sz w:val="18"/>
                <w:szCs w:val="18"/>
              </w:rPr>
            </w:pPr>
            <w:r w:rsidRPr="00414DA2">
              <w:rPr>
                <w:rFonts w:asciiTheme="minorBidi" w:hAnsiTheme="minorBidi" w:cstheme="minorBidi"/>
                <w:i/>
                <w:sz w:val="18"/>
                <w:szCs w:val="18"/>
              </w:rPr>
              <w:t>3</w:t>
            </w:r>
          </w:p>
        </w:tc>
      </w:tr>
      <w:tr w:rsidR="00414DA2" w:rsidRPr="00414DA2" w:rsidDel="00BD7C58" w14:paraId="1D875811" w14:textId="77777777" w:rsidTr="00414DA2">
        <w:trPr>
          <w:trHeight w:val="530"/>
          <w:tblHeader/>
        </w:trPr>
        <w:tc>
          <w:tcPr>
            <w:tcW w:w="792" w:type="pct"/>
            <w:vMerge/>
          </w:tcPr>
          <w:p w14:paraId="2BB2786B" w14:textId="77777777" w:rsidR="00414DA2" w:rsidRPr="00414DA2" w:rsidRDefault="00414DA2" w:rsidP="000F2A62">
            <w:pPr>
              <w:spacing w:before="60"/>
              <w:rPr>
                <w:rFonts w:asciiTheme="minorBidi" w:hAnsiTheme="minorBidi" w:cstheme="minorBidi"/>
                <w:b/>
                <w:sz w:val="18"/>
                <w:szCs w:val="18"/>
              </w:rPr>
            </w:pPr>
          </w:p>
        </w:tc>
        <w:tc>
          <w:tcPr>
            <w:tcW w:w="2664" w:type="pct"/>
          </w:tcPr>
          <w:p w14:paraId="78C25E3C" w14:textId="77777777" w:rsidR="00414DA2" w:rsidRPr="00414DA2" w:rsidRDefault="00414DA2" w:rsidP="000F2A62">
            <w:pPr>
              <w:spacing w:before="60"/>
              <w:rPr>
                <w:rFonts w:asciiTheme="minorBidi" w:hAnsiTheme="minorBidi" w:cstheme="minorBidi"/>
                <w:b/>
                <w:i/>
                <w:sz w:val="18"/>
                <w:szCs w:val="18"/>
                <w:lang w:val="es-ES_tradnl"/>
              </w:rPr>
            </w:pPr>
            <w:r w:rsidRPr="00414DA2">
              <w:rPr>
                <w:rFonts w:asciiTheme="minorBidi" w:hAnsiTheme="minorBidi" w:cstheme="minorBidi"/>
                <w:b/>
                <w:i/>
                <w:sz w:val="18"/>
                <w:szCs w:val="18"/>
                <w:lang w:val="es-ES_tradnl"/>
              </w:rPr>
              <w:t xml:space="preserve">1.5 </w:t>
            </w:r>
            <w:r w:rsidRPr="00414DA2">
              <w:rPr>
                <w:rFonts w:asciiTheme="minorBidi" w:hAnsiTheme="minorBidi" w:cstheme="minorBidi"/>
                <w:i/>
                <w:sz w:val="18"/>
                <w:szCs w:val="18"/>
                <w:lang w:val="es-ES_tradnl"/>
              </w:rPr>
              <w:t>Número de catálogos de cualificaciones que son apropiados por la institucionalidad y que son relevantes para poder hacer operativo el sistema de certificaciones</w:t>
            </w:r>
          </w:p>
        </w:tc>
        <w:tc>
          <w:tcPr>
            <w:tcW w:w="451" w:type="pct"/>
            <w:shd w:val="clear" w:color="auto" w:fill="auto"/>
          </w:tcPr>
          <w:p w14:paraId="689883D8" w14:textId="77777777" w:rsidR="00414DA2" w:rsidRPr="00414DA2" w:rsidRDefault="00414DA2" w:rsidP="000F2A62">
            <w:pPr>
              <w:pStyle w:val="Encabezado"/>
              <w:tabs>
                <w:tab w:val="num" w:pos="432"/>
              </w:tabs>
              <w:spacing w:before="60"/>
              <w:jc w:val="center"/>
              <w:rPr>
                <w:rFonts w:asciiTheme="minorBidi" w:hAnsiTheme="minorBidi" w:cstheme="minorBidi"/>
                <w:sz w:val="18"/>
                <w:szCs w:val="18"/>
              </w:rPr>
            </w:pPr>
            <w:r w:rsidRPr="00414DA2">
              <w:rPr>
                <w:rFonts w:asciiTheme="minorBidi" w:hAnsiTheme="minorBidi" w:cstheme="minorBidi"/>
                <w:sz w:val="18"/>
                <w:szCs w:val="18"/>
              </w:rPr>
              <w:t>0</w:t>
            </w:r>
          </w:p>
        </w:tc>
        <w:tc>
          <w:tcPr>
            <w:tcW w:w="343" w:type="pct"/>
          </w:tcPr>
          <w:p w14:paraId="3E06DAD9" w14:textId="77777777" w:rsidR="00414DA2" w:rsidRPr="00414DA2" w:rsidRDefault="00414DA2" w:rsidP="000F2A62">
            <w:pPr>
              <w:pStyle w:val="Encabezado"/>
              <w:tabs>
                <w:tab w:val="num" w:pos="432"/>
              </w:tabs>
              <w:spacing w:before="60"/>
              <w:jc w:val="center"/>
              <w:rPr>
                <w:rFonts w:asciiTheme="minorBidi" w:hAnsiTheme="minorBidi" w:cstheme="minorBidi"/>
                <w:sz w:val="18"/>
                <w:szCs w:val="18"/>
              </w:rPr>
            </w:pPr>
            <w:r w:rsidRPr="00414DA2">
              <w:rPr>
                <w:rFonts w:asciiTheme="minorBidi" w:hAnsiTheme="minorBidi" w:cstheme="minorBidi"/>
                <w:sz w:val="18"/>
                <w:szCs w:val="18"/>
              </w:rPr>
              <w:t>2016</w:t>
            </w:r>
          </w:p>
        </w:tc>
        <w:tc>
          <w:tcPr>
            <w:tcW w:w="750" w:type="pct"/>
          </w:tcPr>
          <w:p w14:paraId="28068775" w14:textId="77777777" w:rsidR="00414DA2" w:rsidRPr="00414DA2" w:rsidDel="00BD7C58" w:rsidRDefault="00414DA2" w:rsidP="000F2A62">
            <w:pPr>
              <w:spacing w:before="60"/>
              <w:jc w:val="center"/>
              <w:rPr>
                <w:rFonts w:asciiTheme="minorBidi" w:hAnsiTheme="minorBidi" w:cstheme="minorBidi"/>
                <w:i/>
                <w:sz w:val="18"/>
                <w:szCs w:val="18"/>
              </w:rPr>
            </w:pPr>
            <w:r w:rsidRPr="00414DA2">
              <w:rPr>
                <w:rFonts w:asciiTheme="minorBidi" w:hAnsiTheme="minorBidi" w:cstheme="minorBidi"/>
                <w:i/>
                <w:sz w:val="18"/>
                <w:szCs w:val="18"/>
              </w:rPr>
              <w:t>3</w:t>
            </w:r>
          </w:p>
        </w:tc>
      </w:tr>
      <w:tr w:rsidR="00414DA2" w:rsidRPr="00414DA2" w:rsidDel="00BD7C58" w14:paraId="19539F1D" w14:textId="77777777" w:rsidTr="00414DA2">
        <w:trPr>
          <w:trHeight w:val="530"/>
          <w:tblHeader/>
        </w:trPr>
        <w:tc>
          <w:tcPr>
            <w:tcW w:w="792" w:type="pct"/>
            <w:vMerge/>
          </w:tcPr>
          <w:p w14:paraId="6C4A3F5E" w14:textId="77777777" w:rsidR="00414DA2" w:rsidRPr="00414DA2" w:rsidRDefault="00414DA2" w:rsidP="000F2A62">
            <w:pPr>
              <w:spacing w:before="60"/>
              <w:rPr>
                <w:rFonts w:asciiTheme="minorBidi" w:hAnsiTheme="minorBidi" w:cstheme="minorBidi"/>
                <w:b/>
                <w:sz w:val="18"/>
                <w:szCs w:val="18"/>
              </w:rPr>
            </w:pPr>
          </w:p>
        </w:tc>
        <w:tc>
          <w:tcPr>
            <w:tcW w:w="2664" w:type="pct"/>
          </w:tcPr>
          <w:p w14:paraId="776DE604" w14:textId="77777777" w:rsidR="00414DA2" w:rsidRPr="00414DA2" w:rsidRDefault="00414DA2" w:rsidP="000F2A62">
            <w:pPr>
              <w:spacing w:before="60"/>
              <w:rPr>
                <w:rFonts w:asciiTheme="minorBidi" w:hAnsiTheme="minorBidi" w:cstheme="minorBidi"/>
                <w:b/>
                <w:i/>
                <w:sz w:val="18"/>
                <w:szCs w:val="18"/>
                <w:lang w:val="es-ES_tradnl"/>
              </w:rPr>
            </w:pPr>
            <w:r w:rsidRPr="00414DA2">
              <w:rPr>
                <w:rFonts w:asciiTheme="minorBidi" w:hAnsiTheme="minorBidi" w:cstheme="minorBidi"/>
                <w:b/>
                <w:i/>
                <w:sz w:val="18"/>
                <w:szCs w:val="18"/>
                <w:lang w:val="es-ES_tradnl"/>
              </w:rPr>
              <w:t xml:space="preserve">1.6 </w:t>
            </w:r>
            <w:r w:rsidRPr="00414DA2">
              <w:rPr>
                <w:rFonts w:asciiTheme="minorBidi" w:hAnsiTheme="minorBidi" w:cstheme="minorBidi"/>
                <w:i/>
                <w:sz w:val="18"/>
                <w:szCs w:val="18"/>
                <w:lang w:val="es-ES_tradnl"/>
              </w:rPr>
              <w:t>Número de documentos de prospectiva cuantitativa que son apropiados por la institucionalidad y que sirven de insumo para la creación del MNC</w:t>
            </w:r>
          </w:p>
        </w:tc>
        <w:tc>
          <w:tcPr>
            <w:tcW w:w="451" w:type="pct"/>
            <w:shd w:val="clear" w:color="auto" w:fill="auto"/>
          </w:tcPr>
          <w:p w14:paraId="7576EEB1" w14:textId="77777777" w:rsidR="00414DA2" w:rsidRPr="00414DA2" w:rsidRDefault="00414DA2" w:rsidP="000F2A62">
            <w:pPr>
              <w:pStyle w:val="Encabezado"/>
              <w:tabs>
                <w:tab w:val="num" w:pos="432"/>
              </w:tabs>
              <w:spacing w:before="60"/>
              <w:jc w:val="center"/>
              <w:rPr>
                <w:rFonts w:asciiTheme="minorBidi" w:hAnsiTheme="minorBidi" w:cstheme="minorBidi"/>
                <w:sz w:val="18"/>
                <w:szCs w:val="18"/>
              </w:rPr>
            </w:pPr>
            <w:r w:rsidRPr="00414DA2">
              <w:rPr>
                <w:rFonts w:asciiTheme="minorBidi" w:hAnsiTheme="minorBidi" w:cstheme="minorBidi"/>
                <w:sz w:val="18"/>
                <w:szCs w:val="18"/>
              </w:rPr>
              <w:t>0</w:t>
            </w:r>
          </w:p>
        </w:tc>
        <w:tc>
          <w:tcPr>
            <w:tcW w:w="343" w:type="pct"/>
          </w:tcPr>
          <w:p w14:paraId="6EAFDFCE" w14:textId="77777777" w:rsidR="00414DA2" w:rsidRPr="00414DA2" w:rsidRDefault="00414DA2" w:rsidP="000F2A62">
            <w:pPr>
              <w:pStyle w:val="Encabezado"/>
              <w:tabs>
                <w:tab w:val="num" w:pos="432"/>
              </w:tabs>
              <w:spacing w:before="60"/>
              <w:jc w:val="center"/>
              <w:rPr>
                <w:rFonts w:asciiTheme="minorBidi" w:hAnsiTheme="minorBidi" w:cstheme="minorBidi"/>
                <w:sz w:val="18"/>
                <w:szCs w:val="18"/>
              </w:rPr>
            </w:pPr>
            <w:r w:rsidRPr="00414DA2">
              <w:rPr>
                <w:rFonts w:asciiTheme="minorBidi" w:hAnsiTheme="minorBidi" w:cstheme="minorBidi"/>
                <w:sz w:val="18"/>
                <w:szCs w:val="18"/>
              </w:rPr>
              <w:t>2016</w:t>
            </w:r>
          </w:p>
        </w:tc>
        <w:tc>
          <w:tcPr>
            <w:tcW w:w="750" w:type="pct"/>
          </w:tcPr>
          <w:p w14:paraId="6C29C411" w14:textId="77777777" w:rsidR="00414DA2" w:rsidRPr="00414DA2" w:rsidDel="00BD7C58" w:rsidRDefault="00414DA2" w:rsidP="000F2A62">
            <w:pPr>
              <w:spacing w:before="60"/>
              <w:jc w:val="center"/>
              <w:rPr>
                <w:rFonts w:asciiTheme="minorBidi" w:hAnsiTheme="minorBidi" w:cstheme="minorBidi"/>
                <w:i/>
                <w:sz w:val="18"/>
                <w:szCs w:val="18"/>
              </w:rPr>
            </w:pPr>
            <w:r w:rsidRPr="00414DA2">
              <w:rPr>
                <w:rFonts w:asciiTheme="minorBidi" w:hAnsiTheme="minorBidi" w:cstheme="minorBidi"/>
                <w:i/>
                <w:sz w:val="18"/>
                <w:szCs w:val="18"/>
              </w:rPr>
              <w:t>3</w:t>
            </w:r>
          </w:p>
        </w:tc>
      </w:tr>
      <w:tr w:rsidR="00414DA2" w:rsidRPr="00414DA2" w:rsidDel="00BD7C58" w14:paraId="4B91BAA9" w14:textId="77777777" w:rsidTr="00414DA2">
        <w:trPr>
          <w:trHeight w:val="530"/>
          <w:tblHeader/>
        </w:trPr>
        <w:tc>
          <w:tcPr>
            <w:tcW w:w="792" w:type="pct"/>
            <w:vMerge/>
          </w:tcPr>
          <w:p w14:paraId="380BD468" w14:textId="77777777" w:rsidR="00414DA2" w:rsidRPr="00414DA2" w:rsidRDefault="00414DA2" w:rsidP="000F2A62">
            <w:pPr>
              <w:spacing w:before="60"/>
              <w:rPr>
                <w:rFonts w:asciiTheme="minorBidi" w:hAnsiTheme="minorBidi" w:cstheme="minorBidi"/>
                <w:b/>
                <w:sz w:val="18"/>
                <w:szCs w:val="18"/>
              </w:rPr>
            </w:pPr>
          </w:p>
        </w:tc>
        <w:tc>
          <w:tcPr>
            <w:tcW w:w="2664" w:type="pct"/>
          </w:tcPr>
          <w:p w14:paraId="38E06E73" w14:textId="77777777" w:rsidR="00414DA2" w:rsidRPr="00414DA2" w:rsidRDefault="00414DA2" w:rsidP="000F2A62">
            <w:pPr>
              <w:spacing w:before="60"/>
              <w:rPr>
                <w:rFonts w:asciiTheme="minorBidi" w:hAnsiTheme="minorBidi" w:cstheme="minorBidi"/>
                <w:b/>
                <w:i/>
                <w:sz w:val="18"/>
                <w:szCs w:val="18"/>
                <w:lang w:val="es-ES_tradnl"/>
              </w:rPr>
            </w:pPr>
            <w:r w:rsidRPr="00414DA2">
              <w:rPr>
                <w:rFonts w:asciiTheme="minorBidi" w:hAnsiTheme="minorBidi" w:cstheme="minorBidi"/>
                <w:b/>
                <w:i/>
                <w:sz w:val="18"/>
                <w:szCs w:val="18"/>
                <w:lang w:val="es-ES_tradnl"/>
              </w:rPr>
              <w:t xml:space="preserve">1.7 </w:t>
            </w:r>
            <w:r w:rsidRPr="00414DA2">
              <w:rPr>
                <w:rFonts w:asciiTheme="minorBidi" w:hAnsiTheme="minorBidi" w:cstheme="minorBidi"/>
                <w:i/>
                <w:sz w:val="18"/>
                <w:szCs w:val="18"/>
                <w:lang w:val="es-ES_tradnl"/>
              </w:rPr>
              <w:t>Número de estrategias de</w:t>
            </w:r>
            <w:r w:rsidRPr="00414DA2">
              <w:rPr>
                <w:rFonts w:asciiTheme="minorBidi" w:hAnsiTheme="minorBidi" w:cstheme="minorBidi"/>
                <w:b/>
                <w:i/>
                <w:sz w:val="18"/>
                <w:szCs w:val="18"/>
                <w:lang w:val="es-ES_tradnl"/>
              </w:rPr>
              <w:t xml:space="preserve"> </w:t>
            </w:r>
            <w:r w:rsidRPr="00414DA2">
              <w:rPr>
                <w:rFonts w:asciiTheme="minorBidi" w:hAnsiTheme="minorBidi" w:cstheme="minorBidi"/>
                <w:i/>
                <w:sz w:val="18"/>
                <w:szCs w:val="18"/>
                <w:lang w:val="es-ES_tradnl"/>
              </w:rPr>
              <w:t>gestión del conocimiento implementadas para sistematizar, difundir y mejorar la metodología para la construcción del MNC</w:t>
            </w:r>
          </w:p>
        </w:tc>
        <w:tc>
          <w:tcPr>
            <w:tcW w:w="451" w:type="pct"/>
            <w:shd w:val="clear" w:color="auto" w:fill="auto"/>
          </w:tcPr>
          <w:p w14:paraId="59122D42" w14:textId="77777777" w:rsidR="00414DA2" w:rsidRPr="00414DA2" w:rsidRDefault="00414DA2" w:rsidP="000F2A62">
            <w:pPr>
              <w:pStyle w:val="Encabezado"/>
              <w:tabs>
                <w:tab w:val="num" w:pos="432"/>
              </w:tabs>
              <w:spacing w:before="60"/>
              <w:jc w:val="center"/>
              <w:rPr>
                <w:rFonts w:asciiTheme="minorBidi" w:hAnsiTheme="minorBidi" w:cstheme="minorBidi"/>
                <w:sz w:val="18"/>
                <w:szCs w:val="18"/>
              </w:rPr>
            </w:pPr>
            <w:r w:rsidRPr="00414DA2">
              <w:rPr>
                <w:rFonts w:asciiTheme="minorBidi" w:hAnsiTheme="minorBidi" w:cstheme="minorBidi"/>
                <w:sz w:val="18"/>
                <w:szCs w:val="18"/>
              </w:rPr>
              <w:t>0</w:t>
            </w:r>
          </w:p>
        </w:tc>
        <w:tc>
          <w:tcPr>
            <w:tcW w:w="343" w:type="pct"/>
          </w:tcPr>
          <w:p w14:paraId="295F17B7" w14:textId="77777777" w:rsidR="00414DA2" w:rsidRPr="00414DA2" w:rsidRDefault="00414DA2" w:rsidP="000F2A62">
            <w:pPr>
              <w:pStyle w:val="Encabezado"/>
              <w:tabs>
                <w:tab w:val="num" w:pos="432"/>
              </w:tabs>
              <w:spacing w:before="60"/>
              <w:jc w:val="center"/>
              <w:rPr>
                <w:rFonts w:asciiTheme="minorBidi" w:hAnsiTheme="minorBidi" w:cstheme="minorBidi"/>
                <w:sz w:val="18"/>
                <w:szCs w:val="18"/>
              </w:rPr>
            </w:pPr>
            <w:r w:rsidRPr="00414DA2">
              <w:rPr>
                <w:rFonts w:asciiTheme="minorBidi" w:hAnsiTheme="minorBidi" w:cstheme="minorBidi"/>
                <w:sz w:val="18"/>
                <w:szCs w:val="18"/>
              </w:rPr>
              <w:t>2016</w:t>
            </w:r>
          </w:p>
        </w:tc>
        <w:tc>
          <w:tcPr>
            <w:tcW w:w="750" w:type="pct"/>
          </w:tcPr>
          <w:p w14:paraId="401DA00C" w14:textId="77777777" w:rsidR="00414DA2" w:rsidRPr="00414DA2" w:rsidDel="00BD7C58" w:rsidRDefault="00414DA2" w:rsidP="000F2A62">
            <w:pPr>
              <w:spacing w:before="60"/>
              <w:jc w:val="center"/>
              <w:rPr>
                <w:rFonts w:asciiTheme="minorBidi" w:hAnsiTheme="minorBidi" w:cstheme="minorBidi"/>
                <w:i/>
                <w:sz w:val="18"/>
                <w:szCs w:val="18"/>
              </w:rPr>
            </w:pPr>
            <w:r w:rsidRPr="00414DA2">
              <w:rPr>
                <w:rFonts w:asciiTheme="minorBidi" w:hAnsiTheme="minorBidi" w:cstheme="minorBidi"/>
                <w:i/>
                <w:sz w:val="18"/>
                <w:szCs w:val="18"/>
              </w:rPr>
              <w:t>1</w:t>
            </w:r>
          </w:p>
        </w:tc>
      </w:tr>
    </w:tbl>
    <w:p w14:paraId="711121DC" w14:textId="77777777" w:rsidR="00CB10B0" w:rsidRPr="00E964D4" w:rsidRDefault="00CB10B0" w:rsidP="003C0639">
      <w:pPr>
        <w:pStyle w:val="Textoindependiente2"/>
        <w:rPr>
          <w:rFonts w:cs="Arial"/>
          <w:sz w:val="24"/>
          <w:szCs w:val="24"/>
          <w:lang w:val="es-ES_tradnl"/>
        </w:rPr>
      </w:pPr>
    </w:p>
    <w:p w14:paraId="54260F42" w14:textId="77777777" w:rsidR="006239FB" w:rsidRPr="00E964D4" w:rsidRDefault="006239FB" w:rsidP="003C0639">
      <w:pPr>
        <w:pStyle w:val="Textoindependiente2"/>
        <w:rPr>
          <w:rFonts w:cs="Arial"/>
          <w:sz w:val="24"/>
          <w:szCs w:val="24"/>
          <w:lang w:val="es-ES_tradnl"/>
        </w:rPr>
      </w:pPr>
    </w:p>
    <w:p w14:paraId="53242833" w14:textId="77777777" w:rsidR="003C0639" w:rsidRPr="00E964D4" w:rsidRDefault="003C0639" w:rsidP="003C0639">
      <w:pPr>
        <w:pStyle w:val="Ttulo3"/>
        <w:rPr>
          <w:rFonts w:cs="Arial"/>
          <w:b/>
          <w:szCs w:val="24"/>
          <w:lang w:val="es-ES_tradnl"/>
        </w:rPr>
      </w:pPr>
      <w:r w:rsidRPr="00E964D4">
        <w:rPr>
          <w:rFonts w:cs="Arial"/>
          <w:b/>
          <w:szCs w:val="24"/>
          <w:lang w:val="es-ES_tradnl"/>
        </w:rPr>
        <w:t>V.  FINANCIAL IMPLEMENTATION</w:t>
      </w:r>
      <w:r w:rsidRPr="00E964D4">
        <w:rPr>
          <w:rFonts w:cs="Arial"/>
          <w:b/>
          <w:szCs w:val="24"/>
          <w:lang w:val="es-ES_tradnl"/>
        </w:rPr>
        <w:tab/>
      </w:r>
    </w:p>
    <w:p w14:paraId="2D270279" w14:textId="77777777" w:rsidR="003C0639" w:rsidRPr="00E964D4" w:rsidRDefault="003C0639" w:rsidP="003C0639">
      <w:pPr>
        <w:tabs>
          <w:tab w:val="left" w:pos="2235"/>
        </w:tabs>
        <w:rPr>
          <w:rFonts w:ascii="Arial" w:hAnsi="Arial" w:cs="Arial"/>
          <w:szCs w:val="24"/>
          <w:lang w:val="es-ES_tradnl"/>
        </w:rPr>
      </w:pPr>
    </w:p>
    <w:p w14:paraId="4C969C8B" w14:textId="3765F29E" w:rsidR="000D7844" w:rsidRPr="00E964D4" w:rsidRDefault="00FC6F84" w:rsidP="00DC7768">
      <w:pPr>
        <w:tabs>
          <w:tab w:val="left" w:pos="2235"/>
        </w:tabs>
        <w:rPr>
          <w:rFonts w:ascii="Arial" w:hAnsi="Arial" w:cs="Arial"/>
          <w:szCs w:val="24"/>
          <w:lang w:val="es-ES_tradnl"/>
        </w:rPr>
      </w:pPr>
      <w:r w:rsidRPr="00E964D4">
        <w:rPr>
          <w:rFonts w:ascii="Arial" w:hAnsi="Arial" w:cs="Arial"/>
          <w:szCs w:val="24"/>
          <w:lang w:val="es-ES_tradnl"/>
        </w:rPr>
        <w:t>A continuación, se presenta el reporte de implementación financiera 201</w:t>
      </w:r>
      <w:r w:rsidR="00DC7768">
        <w:rPr>
          <w:rFonts w:ascii="Arial" w:hAnsi="Arial" w:cs="Arial"/>
          <w:szCs w:val="24"/>
          <w:lang w:val="es-ES_tradnl"/>
        </w:rPr>
        <w:t>6</w:t>
      </w:r>
      <w:r w:rsidRPr="00E964D4">
        <w:rPr>
          <w:rFonts w:ascii="Arial" w:hAnsi="Arial" w:cs="Arial"/>
          <w:szCs w:val="24"/>
          <w:lang w:val="es-ES_tradnl"/>
        </w:rPr>
        <w:t xml:space="preserve"> y el presupuesto inicial 201</w:t>
      </w:r>
      <w:r w:rsidR="00DC7768">
        <w:rPr>
          <w:rFonts w:ascii="Arial" w:hAnsi="Arial" w:cs="Arial"/>
          <w:szCs w:val="24"/>
          <w:lang w:val="es-ES_tradnl"/>
        </w:rPr>
        <w:t>7</w:t>
      </w:r>
      <w:r w:rsidRPr="00E964D4">
        <w:rPr>
          <w:rFonts w:ascii="Arial" w:hAnsi="Arial" w:cs="Arial"/>
          <w:szCs w:val="24"/>
          <w:lang w:val="es-ES_tradnl"/>
        </w:rPr>
        <w:t xml:space="preserve">: </w:t>
      </w:r>
    </w:p>
    <w:p w14:paraId="30E380E5" w14:textId="77777777" w:rsidR="00FC6F84" w:rsidRPr="00E964D4" w:rsidRDefault="00FC6F84" w:rsidP="003C0639">
      <w:pPr>
        <w:tabs>
          <w:tab w:val="left" w:pos="2235"/>
        </w:tabs>
        <w:rPr>
          <w:rFonts w:ascii="Arial" w:hAnsi="Arial" w:cs="Arial"/>
          <w:szCs w:val="24"/>
          <w:lang w:val="es-ES_tradnl"/>
        </w:rPr>
      </w:pPr>
    </w:p>
    <w:tbl>
      <w:tblPr>
        <w:tblW w:w="9678" w:type="dxa"/>
        <w:jc w:val="center"/>
        <w:tblCellMar>
          <w:left w:w="0" w:type="dxa"/>
          <w:right w:w="0" w:type="dxa"/>
        </w:tblCellMar>
        <w:tblLook w:val="04A0" w:firstRow="1" w:lastRow="0" w:firstColumn="1" w:lastColumn="0" w:noHBand="0" w:noVBand="1"/>
      </w:tblPr>
      <w:tblGrid>
        <w:gridCol w:w="2895"/>
        <w:gridCol w:w="1230"/>
        <w:gridCol w:w="2055"/>
        <w:gridCol w:w="3498"/>
      </w:tblGrid>
      <w:tr w:rsidR="00414DA2" w:rsidRPr="00414DA2" w14:paraId="0745CF04" w14:textId="77777777" w:rsidTr="00414DA2">
        <w:trPr>
          <w:jc w:val="center"/>
        </w:trPr>
        <w:tc>
          <w:tcPr>
            <w:tcW w:w="2895" w:type="dxa"/>
            <w:tcBorders>
              <w:top w:val="single" w:sz="6" w:space="0" w:color="000000"/>
              <w:left w:val="single" w:sz="6" w:space="0" w:color="000000"/>
              <w:bottom w:val="single" w:sz="6" w:space="0" w:color="000000"/>
              <w:right w:val="single" w:sz="6" w:space="0" w:color="000000"/>
            </w:tcBorders>
            <w:shd w:val="clear" w:color="auto" w:fill="DCE6F1"/>
            <w:tcMar>
              <w:top w:w="0" w:type="dxa"/>
              <w:left w:w="71" w:type="dxa"/>
              <w:bottom w:w="0" w:type="dxa"/>
              <w:right w:w="71" w:type="dxa"/>
            </w:tcMar>
            <w:vAlign w:val="center"/>
            <w:hideMark/>
          </w:tcPr>
          <w:p w14:paraId="7EE3A41D" w14:textId="77777777" w:rsidR="00414DA2" w:rsidRPr="00414DA2" w:rsidRDefault="00414DA2" w:rsidP="00414DA2">
            <w:pPr>
              <w:widowControl/>
              <w:shd w:val="clear" w:color="auto" w:fill="DCE6F1"/>
              <w:jc w:val="center"/>
              <w:rPr>
                <w:rFonts w:ascii="Arial" w:hAnsi="Arial" w:cs="Arial"/>
                <w:color w:val="212121"/>
                <w:sz w:val="22"/>
                <w:szCs w:val="22"/>
                <w:lang w:val="es-ES_tradnl" w:eastAsia="zh-CN"/>
              </w:rPr>
            </w:pPr>
            <w:r w:rsidRPr="00414DA2">
              <w:rPr>
                <w:rFonts w:ascii="Arial" w:hAnsi="Arial" w:cs="Arial"/>
                <w:b/>
                <w:bCs/>
                <w:color w:val="212121"/>
                <w:sz w:val="22"/>
                <w:szCs w:val="22"/>
                <w:lang w:val="es-ES_tradnl" w:eastAsia="zh-CN"/>
              </w:rPr>
              <w:t> FUENTE</w:t>
            </w:r>
          </w:p>
        </w:tc>
        <w:tc>
          <w:tcPr>
            <w:tcW w:w="1230" w:type="dxa"/>
            <w:tcBorders>
              <w:top w:val="single" w:sz="6" w:space="0" w:color="auto"/>
              <w:left w:val="single" w:sz="2" w:space="0" w:color="auto"/>
              <w:bottom w:val="single" w:sz="6" w:space="0" w:color="auto"/>
              <w:right w:val="single" w:sz="6" w:space="0" w:color="auto"/>
            </w:tcBorders>
            <w:shd w:val="clear" w:color="auto" w:fill="DCE6F1"/>
            <w:tcMar>
              <w:top w:w="0" w:type="dxa"/>
              <w:left w:w="71" w:type="dxa"/>
              <w:bottom w:w="0" w:type="dxa"/>
              <w:right w:w="71" w:type="dxa"/>
            </w:tcMar>
            <w:vAlign w:val="center"/>
            <w:hideMark/>
          </w:tcPr>
          <w:p w14:paraId="7E1BE46B" w14:textId="77777777" w:rsidR="00414DA2" w:rsidRPr="00414DA2" w:rsidRDefault="00414DA2" w:rsidP="00414DA2">
            <w:pPr>
              <w:widowControl/>
              <w:shd w:val="clear" w:color="auto" w:fill="DCE6F1"/>
              <w:jc w:val="center"/>
              <w:rPr>
                <w:rFonts w:ascii="Arial" w:hAnsi="Arial" w:cs="Arial"/>
                <w:color w:val="212121"/>
                <w:sz w:val="22"/>
                <w:szCs w:val="22"/>
                <w:lang w:val="es-ES_tradnl" w:eastAsia="zh-CN"/>
              </w:rPr>
            </w:pPr>
            <w:r w:rsidRPr="00414DA2">
              <w:rPr>
                <w:rFonts w:ascii="Arial" w:hAnsi="Arial" w:cs="Arial"/>
                <w:b/>
                <w:bCs/>
                <w:color w:val="212121"/>
                <w:sz w:val="22"/>
                <w:szCs w:val="22"/>
                <w:lang w:val="es-ES_tradnl" w:eastAsia="zh-CN"/>
              </w:rPr>
              <w:t>DONANTE</w:t>
            </w:r>
          </w:p>
        </w:tc>
        <w:tc>
          <w:tcPr>
            <w:tcW w:w="2055" w:type="dxa"/>
            <w:tcBorders>
              <w:top w:val="single" w:sz="6" w:space="0" w:color="auto"/>
              <w:left w:val="single" w:sz="2" w:space="0" w:color="auto"/>
              <w:bottom w:val="single" w:sz="6" w:space="0" w:color="auto"/>
              <w:right w:val="single" w:sz="6" w:space="0" w:color="auto"/>
            </w:tcBorders>
            <w:shd w:val="clear" w:color="auto" w:fill="DCE6F1"/>
            <w:tcMar>
              <w:top w:w="0" w:type="dxa"/>
              <w:left w:w="71" w:type="dxa"/>
              <w:bottom w:w="0" w:type="dxa"/>
              <w:right w:w="71" w:type="dxa"/>
            </w:tcMar>
            <w:vAlign w:val="center"/>
            <w:hideMark/>
          </w:tcPr>
          <w:p w14:paraId="0F16DD14" w14:textId="77777777" w:rsidR="00414DA2" w:rsidRPr="00414DA2" w:rsidRDefault="00414DA2" w:rsidP="00414DA2">
            <w:pPr>
              <w:widowControl/>
              <w:shd w:val="clear" w:color="auto" w:fill="DCE6F1"/>
              <w:jc w:val="center"/>
              <w:rPr>
                <w:rFonts w:ascii="Arial" w:hAnsi="Arial" w:cs="Arial"/>
                <w:color w:val="212121"/>
                <w:sz w:val="22"/>
                <w:szCs w:val="22"/>
                <w:lang w:val="es-ES_tradnl" w:eastAsia="zh-CN"/>
              </w:rPr>
            </w:pPr>
            <w:r w:rsidRPr="00414DA2">
              <w:rPr>
                <w:rFonts w:ascii="Arial" w:hAnsi="Arial" w:cs="Arial"/>
                <w:b/>
                <w:bCs/>
                <w:color w:val="212121"/>
                <w:sz w:val="22"/>
                <w:szCs w:val="22"/>
                <w:lang w:val="es-ES_tradnl" w:eastAsia="zh-CN"/>
              </w:rPr>
              <w:t>AWP INICIAL 2016</w:t>
            </w:r>
          </w:p>
        </w:tc>
        <w:tc>
          <w:tcPr>
            <w:tcW w:w="3498" w:type="dxa"/>
            <w:tcBorders>
              <w:top w:val="single" w:sz="6" w:space="0" w:color="auto"/>
              <w:left w:val="single" w:sz="2" w:space="0" w:color="auto"/>
              <w:bottom w:val="single" w:sz="6" w:space="0" w:color="auto"/>
              <w:right w:val="single" w:sz="6" w:space="0" w:color="auto"/>
            </w:tcBorders>
            <w:shd w:val="clear" w:color="auto" w:fill="DCE6F1"/>
            <w:tcMar>
              <w:top w:w="0" w:type="dxa"/>
              <w:left w:w="71" w:type="dxa"/>
              <w:bottom w:w="0" w:type="dxa"/>
              <w:right w:w="71" w:type="dxa"/>
            </w:tcMar>
            <w:vAlign w:val="center"/>
            <w:hideMark/>
          </w:tcPr>
          <w:p w14:paraId="602F07A9" w14:textId="77777777" w:rsidR="00414DA2" w:rsidRPr="00414DA2" w:rsidRDefault="00414DA2" w:rsidP="00414DA2">
            <w:pPr>
              <w:widowControl/>
              <w:shd w:val="clear" w:color="auto" w:fill="DCE6F1"/>
              <w:jc w:val="center"/>
              <w:rPr>
                <w:rFonts w:ascii="Arial" w:hAnsi="Arial" w:cs="Arial"/>
                <w:color w:val="212121"/>
                <w:sz w:val="22"/>
                <w:szCs w:val="22"/>
                <w:lang w:val="es-ES_tradnl" w:eastAsia="zh-CN"/>
              </w:rPr>
            </w:pPr>
            <w:r w:rsidRPr="00414DA2">
              <w:rPr>
                <w:rFonts w:ascii="Arial" w:hAnsi="Arial" w:cs="Arial"/>
                <w:b/>
                <w:bCs/>
                <w:color w:val="212121"/>
                <w:sz w:val="22"/>
                <w:szCs w:val="22"/>
                <w:lang w:val="es-ES_tradnl" w:eastAsia="zh-CN"/>
              </w:rPr>
              <w:t>AWP 2017</w:t>
            </w:r>
          </w:p>
        </w:tc>
      </w:tr>
      <w:tr w:rsidR="00414DA2" w:rsidRPr="00414DA2" w14:paraId="3722F510" w14:textId="77777777" w:rsidTr="00414DA2">
        <w:trPr>
          <w:jc w:val="center"/>
        </w:trPr>
        <w:tc>
          <w:tcPr>
            <w:tcW w:w="2895"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1C238028" w14:textId="77777777" w:rsidR="00414DA2" w:rsidRPr="00414DA2" w:rsidRDefault="00414DA2" w:rsidP="00414DA2">
            <w:pPr>
              <w:widowControl/>
              <w:shd w:val="clear" w:color="auto" w:fill="FFFFFF"/>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Ministerio de Educación</w:t>
            </w:r>
          </w:p>
        </w:tc>
        <w:tc>
          <w:tcPr>
            <w:tcW w:w="1230"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18F83EBF" w14:textId="77777777" w:rsidR="00414DA2" w:rsidRPr="00414DA2" w:rsidRDefault="00414DA2" w:rsidP="00414DA2">
            <w:pPr>
              <w:widowControl/>
              <w:shd w:val="clear" w:color="auto" w:fill="FFFFFF"/>
              <w:jc w:val="center"/>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1348</w:t>
            </w:r>
          </w:p>
        </w:tc>
        <w:tc>
          <w:tcPr>
            <w:tcW w:w="205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068BF26B"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364,628.37</w:t>
            </w:r>
          </w:p>
        </w:tc>
        <w:tc>
          <w:tcPr>
            <w:tcW w:w="3498"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3A6B081C"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469,533.15</w:t>
            </w:r>
          </w:p>
        </w:tc>
      </w:tr>
      <w:tr w:rsidR="00414DA2" w:rsidRPr="00414DA2" w14:paraId="5930CEB3" w14:textId="77777777" w:rsidTr="00414DA2">
        <w:trPr>
          <w:jc w:val="center"/>
        </w:trPr>
        <w:tc>
          <w:tcPr>
            <w:tcW w:w="2895"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532026F3" w14:textId="77777777" w:rsidR="00414DA2" w:rsidRPr="00414DA2" w:rsidRDefault="00414DA2" w:rsidP="00414DA2">
            <w:pPr>
              <w:widowControl/>
              <w:shd w:val="clear" w:color="auto" w:fill="FFFFFF"/>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Ministerio de Salud y Protección Social</w:t>
            </w:r>
          </w:p>
        </w:tc>
        <w:tc>
          <w:tcPr>
            <w:tcW w:w="1230"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138324B4" w14:textId="77777777" w:rsidR="00414DA2" w:rsidRPr="00414DA2" w:rsidRDefault="00414DA2" w:rsidP="00414DA2">
            <w:pPr>
              <w:widowControl/>
              <w:shd w:val="clear" w:color="auto" w:fill="FFFFFF"/>
              <w:jc w:val="center"/>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1366</w:t>
            </w:r>
          </w:p>
        </w:tc>
        <w:tc>
          <w:tcPr>
            <w:tcW w:w="205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2923BA80"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43,160.69</w:t>
            </w:r>
          </w:p>
        </w:tc>
        <w:tc>
          <w:tcPr>
            <w:tcW w:w="3498"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268BB879"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43,160.69</w:t>
            </w:r>
          </w:p>
        </w:tc>
      </w:tr>
      <w:tr w:rsidR="00414DA2" w:rsidRPr="00414DA2" w14:paraId="75294C88" w14:textId="77777777" w:rsidTr="00414DA2">
        <w:trPr>
          <w:jc w:val="center"/>
        </w:trPr>
        <w:tc>
          <w:tcPr>
            <w:tcW w:w="2895"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40769393" w14:textId="77777777" w:rsidR="00414DA2" w:rsidRPr="00414DA2" w:rsidRDefault="00414DA2" w:rsidP="00414DA2">
            <w:pPr>
              <w:widowControl/>
              <w:shd w:val="clear" w:color="auto" w:fill="FFFFFF"/>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Ministerio de Agricultura</w:t>
            </w:r>
          </w:p>
        </w:tc>
        <w:tc>
          <w:tcPr>
            <w:tcW w:w="1230"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2008537C" w14:textId="77777777" w:rsidR="00414DA2" w:rsidRPr="00414DA2" w:rsidRDefault="00414DA2" w:rsidP="00414DA2">
            <w:pPr>
              <w:widowControl/>
              <w:shd w:val="clear" w:color="auto" w:fill="FFFFFF"/>
              <w:jc w:val="center"/>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1338</w:t>
            </w:r>
          </w:p>
        </w:tc>
        <w:tc>
          <w:tcPr>
            <w:tcW w:w="205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7A7770CB"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99,601.59</w:t>
            </w:r>
          </w:p>
        </w:tc>
        <w:tc>
          <w:tcPr>
            <w:tcW w:w="3498"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5098134D"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99,601.59</w:t>
            </w:r>
          </w:p>
        </w:tc>
      </w:tr>
      <w:tr w:rsidR="00414DA2" w:rsidRPr="00414DA2" w14:paraId="5D32717A" w14:textId="77777777" w:rsidTr="00414DA2">
        <w:trPr>
          <w:jc w:val="center"/>
        </w:trPr>
        <w:tc>
          <w:tcPr>
            <w:tcW w:w="2895" w:type="dxa"/>
            <w:tcBorders>
              <w:top w:val="single" w:sz="2" w:space="0" w:color="auto"/>
              <w:left w:val="single" w:sz="6" w:space="0" w:color="auto"/>
              <w:bottom w:val="single" w:sz="6" w:space="0" w:color="auto"/>
              <w:right w:val="single" w:sz="6" w:space="0" w:color="auto"/>
            </w:tcBorders>
            <w:tcMar>
              <w:top w:w="0" w:type="dxa"/>
              <w:left w:w="71" w:type="dxa"/>
              <w:bottom w:w="0" w:type="dxa"/>
              <w:right w:w="71" w:type="dxa"/>
            </w:tcMar>
            <w:vAlign w:val="center"/>
            <w:hideMark/>
          </w:tcPr>
          <w:p w14:paraId="4C69FC42" w14:textId="77777777" w:rsidR="00414DA2" w:rsidRPr="00414DA2" w:rsidRDefault="00414DA2" w:rsidP="00414DA2">
            <w:pPr>
              <w:widowControl/>
              <w:shd w:val="clear" w:color="auto" w:fill="FFFFFF"/>
              <w:rPr>
                <w:rFonts w:ascii="Arial" w:hAnsi="Arial" w:cs="Arial"/>
                <w:color w:val="212121"/>
                <w:sz w:val="22"/>
                <w:szCs w:val="22"/>
                <w:lang w:val="es-ES_tradnl" w:eastAsia="zh-CN"/>
              </w:rPr>
            </w:pPr>
            <w:r w:rsidRPr="00414DA2">
              <w:rPr>
                <w:rFonts w:ascii="Arial" w:hAnsi="Arial" w:cs="Arial"/>
                <w:b/>
                <w:bCs/>
                <w:color w:val="212121"/>
                <w:sz w:val="22"/>
                <w:szCs w:val="22"/>
                <w:lang w:val="es-ES_tradnl" w:eastAsia="zh-CN"/>
              </w:rPr>
              <w:t>TOTAL</w:t>
            </w:r>
          </w:p>
        </w:tc>
        <w:tc>
          <w:tcPr>
            <w:tcW w:w="1230"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18FF5DC0" w14:textId="77777777" w:rsidR="00414DA2" w:rsidRPr="00414DA2" w:rsidRDefault="00414DA2" w:rsidP="00414DA2">
            <w:pPr>
              <w:widowControl/>
              <w:shd w:val="clear" w:color="auto" w:fill="FFFFFF"/>
              <w:rPr>
                <w:rFonts w:ascii="Arial" w:hAnsi="Arial" w:cs="Arial"/>
                <w:color w:val="212121"/>
                <w:sz w:val="22"/>
                <w:szCs w:val="22"/>
                <w:lang w:val="es-ES_tradnl" w:eastAsia="zh-CN"/>
              </w:rPr>
            </w:pPr>
            <w:r w:rsidRPr="00414DA2">
              <w:rPr>
                <w:rFonts w:ascii="Arial" w:hAnsi="Arial" w:cs="Arial"/>
                <w:color w:val="212121"/>
                <w:sz w:val="22"/>
                <w:szCs w:val="22"/>
                <w:lang w:val="es-ES_tradnl" w:eastAsia="zh-CN"/>
              </w:rPr>
              <w:t> </w:t>
            </w:r>
          </w:p>
        </w:tc>
        <w:tc>
          <w:tcPr>
            <w:tcW w:w="2055"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17BC4633"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b/>
                <w:bCs/>
                <w:color w:val="212121"/>
                <w:sz w:val="22"/>
                <w:szCs w:val="22"/>
                <w:lang w:val="es-ES_tradnl" w:eastAsia="zh-CN"/>
              </w:rPr>
              <w:t>507,390.65</w:t>
            </w:r>
          </w:p>
        </w:tc>
        <w:tc>
          <w:tcPr>
            <w:tcW w:w="3498" w:type="dxa"/>
            <w:tcBorders>
              <w:top w:val="single" w:sz="2" w:space="0" w:color="auto"/>
              <w:left w:val="single" w:sz="2" w:space="0" w:color="auto"/>
              <w:bottom w:val="single" w:sz="6" w:space="0" w:color="auto"/>
              <w:right w:val="single" w:sz="6" w:space="0" w:color="auto"/>
            </w:tcBorders>
            <w:tcMar>
              <w:top w:w="0" w:type="dxa"/>
              <w:left w:w="71" w:type="dxa"/>
              <w:bottom w:w="0" w:type="dxa"/>
              <w:right w:w="71" w:type="dxa"/>
            </w:tcMar>
            <w:vAlign w:val="center"/>
            <w:hideMark/>
          </w:tcPr>
          <w:p w14:paraId="55634A9E" w14:textId="77777777" w:rsidR="00414DA2" w:rsidRPr="00414DA2" w:rsidRDefault="00414DA2" w:rsidP="00414DA2">
            <w:pPr>
              <w:widowControl/>
              <w:shd w:val="clear" w:color="auto" w:fill="FFFFFF"/>
              <w:jc w:val="right"/>
              <w:rPr>
                <w:rFonts w:ascii="Arial" w:hAnsi="Arial" w:cs="Arial"/>
                <w:color w:val="212121"/>
                <w:sz w:val="22"/>
                <w:szCs w:val="22"/>
                <w:lang w:val="es-ES_tradnl" w:eastAsia="zh-CN"/>
              </w:rPr>
            </w:pPr>
            <w:r w:rsidRPr="00414DA2">
              <w:rPr>
                <w:rFonts w:ascii="Arial" w:hAnsi="Arial" w:cs="Arial"/>
                <w:b/>
                <w:bCs/>
                <w:color w:val="212121"/>
                <w:sz w:val="22"/>
                <w:szCs w:val="22"/>
                <w:lang w:val="es-ES_tradnl" w:eastAsia="zh-CN"/>
              </w:rPr>
              <w:t>612,295.43</w:t>
            </w:r>
          </w:p>
        </w:tc>
      </w:tr>
    </w:tbl>
    <w:p w14:paraId="73384C9A" w14:textId="77777777" w:rsidR="00414DA2" w:rsidRPr="00414DA2" w:rsidRDefault="00414DA2" w:rsidP="00414DA2">
      <w:pPr>
        <w:widowControl/>
        <w:shd w:val="clear" w:color="auto" w:fill="FFFFFF"/>
        <w:rPr>
          <w:rFonts w:ascii="Helvetica" w:hAnsi="Helvetica"/>
          <w:color w:val="212121"/>
          <w:sz w:val="22"/>
          <w:szCs w:val="22"/>
          <w:lang w:val="es-ES_tradnl" w:eastAsia="zh-CN"/>
        </w:rPr>
      </w:pPr>
      <w:r w:rsidRPr="00414DA2">
        <w:rPr>
          <w:rFonts w:ascii="Helvetica" w:hAnsi="Helvetica"/>
          <w:color w:val="212121"/>
          <w:sz w:val="22"/>
          <w:szCs w:val="22"/>
          <w:lang w:val="es-ES_tradnl" w:eastAsia="zh-CN"/>
        </w:rPr>
        <w:t> </w:t>
      </w:r>
    </w:p>
    <w:p w14:paraId="5915FA2D" w14:textId="77777777" w:rsidR="00FC6F84" w:rsidRPr="00E964D4" w:rsidRDefault="00FC6F84" w:rsidP="003C0639">
      <w:pPr>
        <w:tabs>
          <w:tab w:val="left" w:pos="2235"/>
        </w:tabs>
        <w:rPr>
          <w:rFonts w:ascii="Arial" w:hAnsi="Arial" w:cs="Arial"/>
          <w:szCs w:val="24"/>
          <w:lang w:val="es-ES_tradnl"/>
        </w:rPr>
      </w:pPr>
    </w:p>
    <w:sectPr w:rsidR="00FC6F84" w:rsidRPr="00E964D4" w:rsidSect="00D451F0">
      <w:headerReference w:type="default" r:id="rId7"/>
      <w:endnotePr>
        <w:numFmt w:val="decimal"/>
      </w:endnotePr>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13B67C" w14:textId="77777777" w:rsidR="00DF0B76" w:rsidRDefault="00DF0B76">
      <w:r>
        <w:separator/>
      </w:r>
    </w:p>
  </w:endnote>
  <w:endnote w:type="continuationSeparator" w:id="0">
    <w:p w14:paraId="5937D36A" w14:textId="77777777" w:rsidR="00DF0B76" w:rsidRDefault="00DF0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Narrow">
    <w:panose1 w:val="020B0606020202030204"/>
    <w:charset w:val="00"/>
    <w:family w:val="auto"/>
    <w:pitch w:val="variable"/>
    <w:sig w:usb0="00000287" w:usb1="00000800" w:usb2="00000000" w:usb3="00000000" w:csb0="0000009F" w:csb1="00000000"/>
  </w:font>
  <w:font w:name="Cambria">
    <w:panose1 w:val="02040503050406030204"/>
    <w:charset w:val="00"/>
    <w:family w:val="auto"/>
    <w:pitch w:val="variable"/>
    <w:sig w:usb0="E00002FF" w:usb1="400004FF" w:usb2="00000000" w:usb3="00000000" w:csb0="0000019F" w:csb1="00000000"/>
  </w:font>
  <w:font w:name="Univers">
    <w:charset w:val="00"/>
    <w:family w:val="swiss"/>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宋体">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D3EBD9" w14:textId="77777777" w:rsidR="00DF0B76" w:rsidRDefault="00DF0B76">
      <w:r>
        <w:separator/>
      </w:r>
    </w:p>
  </w:footnote>
  <w:footnote w:type="continuationSeparator" w:id="0">
    <w:p w14:paraId="65F02253" w14:textId="77777777" w:rsidR="00DF0B76" w:rsidRDefault="00DF0B7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42493D" w14:textId="77777777" w:rsidR="0051690E" w:rsidRDefault="0051690E" w:rsidP="006E5EE0">
    <w:pPr>
      <w:pStyle w:val="Encabezado"/>
      <w:rPr>
        <w:lang w:val="es-ES"/>
      </w:rPr>
    </w:pPr>
  </w:p>
  <w:p w14:paraId="0000AB64" w14:textId="77777777" w:rsidR="0051690E" w:rsidRPr="006E5EE0" w:rsidRDefault="0051690E" w:rsidP="006E5EE0">
    <w:pPr>
      <w:pStyle w:val="Encabezado"/>
      <w:rPr>
        <w:lang w:val="es-ES"/>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D414A"/>
    <w:multiLevelType w:val="hybridMultilevel"/>
    <w:tmpl w:val="00BA1D70"/>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612167A"/>
    <w:multiLevelType w:val="hybridMultilevel"/>
    <w:tmpl w:val="E4E013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6AA47CC"/>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nsid w:val="07480DBC"/>
    <w:multiLevelType w:val="hybridMultilevel"/>
    <w:tmpl w:val="0652C2FE"/>
    <w:lvl w:ilvl="0" w:tplc="CFA8D4A2">
      <w:numFmt w:val="bullet"/>
      <w:lvlText w:val=""/>
      <w:lvlJc w:val="left"/>
      <w:pPr>
        <w:ind w:left="720" w:hanging="360"/>
      </w:pPr>
      <w:rPr>
        <w:rFonts w:ascii="Symbol" w:eastAsia="Times New Roman" w:hAnsi="Symbol" w:hint="default"/>
        <w:b/>
        <w:sz w:val="20"/>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925792F"/>
    <w:multiLevelType w:val="hybridMultilevel"/>
    <w:tmpl w:val="A97A45C8"/>
    <w:lvl w:ilvl="0" w:tplc="D6260632">
      <w:start w:val="20"/>
      <w:numFmt w:val="bullet"/>
      <w:lvlText w:val="•"/>
      <w:lvlJc w:val="left"/>
      <w:pPr>
        <w:ind w:left="1080" w:hanging="72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0A836FA2"/>
    <w:multiLevelType w:val="hybridMultilevel"/>
    <w:tmpl w:val="E0F6E042"/>
    <w:lvl w:ilvl="0" w:tplc="EA6002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0C2A684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nsid w:val="101B1762"/>
    <w:multiLevelType w:val="hybridMultilevel"/>
    <w:tmpl w:val="8354CA74"/>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8">
    <w:nsid w:val="15120B9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nsid w:val="15C30BE2"/>
    <w:multiLevelType w:val="hybridMultilevel"/>
    <w:tmpl w:val="FF4C982A"/>
    <w:lvl w:ilvl="0" w:tplc="F6FE1EFC">
      <w:numFmt w:val="bullet"/>
      <w:lvlText w:val="-"/>
      <w:lvlJc w:val="left"/>
      <w:pPr>
        <w:tabs>
          <w:tab w:val="num" w:pos="572"/>
        </w:tabs>
        <w:ind w:left="572"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6974EC1"/>
    <w:multiLevelType w:val="hybridMultilevel"/>
    <w:tmpl w:val="F75E8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55309B"/>
    <w:multiLevelType w:val="hybridMultilevel"/>
    <w:tmpl w:val="B1FC83DA"/>
    <w:lvl w:ilvl="0" w:tplc="77BAAB0E">
      <w:start w:val="5"/>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nsid w:val="1C0651F5"/>
    <w:multiLevelType w:val="hybridMultilevel"/>
    <w:tmpl w:val="0E66D5BE"/>
    <w:lvl w:ilvl="0" w:tplc="D21046B6">
      <w:start w:val="1"/>
      <w:numFmt w:val="decimal"/>
      <w:lvlText w:val="%1."/>
      <w:lvlJc w:val="left"/>
      <w:pPr>
        <w:ind w:left="980" w:hanging="6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nsid w:val="20905D66"/>
    <w:multiLevelType w:val="hybridMultilevel"/>
    <w:tmpl w:val="8FA426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nsid w:val="223B693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nsid w:val="230105CC"/>
    <w:multiLevelType w:val="hybridMultilevel"/>
    <w:tmpl w:val="8E4C7E86"/>
    <w:lvl w:ilvl="0" w:tplc="014E8CBC">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6">
    <w:nsid w:val="244111D7"/>
    <w:multiLevelType w:val="hybridMultilevel"/>
    <w:tmpl w:val="48F07FFE"/>
    <w:lvl w:ilvl="0" w:tplc="A6B88F30">
      <w:start w:val="1"/>
      <w:numFmt w:val="bullet"/>
      <w:lvlText w:val="•"/>
      <w:lvlJc w:val="left"/>
      <w:pPr>
        <w:tabs>
          <w:tab w:val="num" w:pos="720"/>
        </w:tabs>
        <w:ind w:left="720" w:hanging="360"/>
      </w:pPr>
      <w:rPr>
        <w:rFonts w:ascii="Arial" w:hAnsi="Arial" w:hint="default"/>
      </w:rPr>
    </w:lvl>
    <w:lvl w:ilvl="1" w:tplc="B232BC02" w:tentative="1">
      <w:start w:val="1"/>
      <w:numFmt w:val="bullet"/>
      <w:lvlText w:val="•"/>
      <w:lvlJc w:val="left"/>
      <w:pPr>
        <w:tabs>
          <w:tab w:val="num" w:pos="1440"/>
        </w:tabs>
        <w:ind w:left="1440" w:hanging="360"/>
      </w:pPr>
      <w:rPr>
        <w:rFonts w:ascii="Arial" w:hAnsi="Arial" w:hint="default"/>
      </w:rPr>
    </w:lvl>
    <w:lvl w:ilvl="2" w:tplc="355E9D9E" w:tentative="1">
      <w:start w:val="1"/>
      <w:numFmt w:val="bullet"/>
      <w:lvlText w:val="•"/>
      <w:lvlJc w:val="left"/>
      <w:pPr>
        <w:tabs>
          <w:tab w:val="num" w:pos="2160"/>
        </w:tabs>
        <w:ind w:left="2160" w:hanging="360"/>
      </w:pPr>
      <w:rPr>
        <w:rFonts w:ascii="Arial" w:hAnsi="Arial" w:hint="default"/>
      </w:rPr>
    </w:lvl>
    <w:lvl w:ilvl="3" w:tplc="2A56B288" w:tentative="1">
      <w:start w:val="1"/>
      <w:numFmt w:val="bullet"/>
      <w:lvlText w:val="•"/>
      <w:lvlJc w:val="left"/>
      <w:pPr>
        <w:tabs>
          <w:tab w:val="num" w:pos="2880"/>
        </w:tabs>
        <w:ind w:left="2880" w:hanging="360"/>
      </w:pPr>
      <w:rPr>
        <w:rFonts w:ascii="Arial" w:hAnsi="Arial" w:hint="default"/>
      </w:rPr>
    </w:lvl>
    <w:lvl w:ilvl="4" w:tplc="ACCC7B2E" w:tentative="1">
      <w:start w:val="1"/>
      <w:numFmt w:val="bullet"/>
      <w:lvlText w:val="•"/>
      <w:lvlJc w:val="left"/>
      <w:pPr>
        <w:tabs>
          <w:tab w:val="num" w:pos="3600"/>
        </w:tabs>
        <w:ind w:left="3600" w:hanging="360"/>
      </w:pPr>
      <w:rPr>
        <w:rFonts w:ascii="Arial" w:hAnsi="Arial" w:hint="default"/>
      </w:rPr>
    </w:lvl>
    <w:lvl w:ilvl="5" w:tplc="190885E2" w:tentative="1">
      <w:start w:val="1"/>
      <w:numFmt w:val="bullet"/>
      <w:lvlText w:val="•"/>
      <w:lvlJc w:val="left"/>
      <w:pPr>
        <w:tabs>
          <w:tab w:val="num" w:pos="4320"/>
        </w:tabs>
        <w:ind w:left="4320" w:hanging="360"/>
      </w:pPr>
      <w:rPr>
        <w:rFonts w:ascii="Arial" w:hAnsi="Arial" w:hint="default"/>
      </w:rPr>
    </w:lvl>
    <w:lvl w:ilvl="6" w:tplc="CC3CCBEC" w:tentative="1">
      <w:start w:val="1"/>
      <w:numFmt w:val="bullet"/>
      <w:lvlText w:val="•"/>
      <w:lvlJc w:val="left"/>
      <w:pPr>
        <w:tabs>
          <w:tab w:val="num" w:pos="5040"/>
        </w:tabs>
        <w:ind w:left="5040" w:hanging="360"/>
      </w:pPr>
      <w:rPr>
        <w:rFonts w:ascii="Arial" w:hAnsi="Arial" w:hint="default"/>
      </w:rPr>
    </w:lvl>
    <w:lvl w:ilvl="7" w:tplc="D12645BA" w:tentative="1">
      <w:start w:val="1"/>
      <w:numFmt w:val="bullet"/>
      <w:lvlText w:val="•"/>
      <w:lvlJc w:val="left"/>
      <w:pPr>
        <w:tabs>
          <w:tab w:val="num" w:pos="5760"/>
        </w:tabs>
        <w:ind w:left="5760" w:hanging="360"/>
      </w:pPr>
      <w:rPr>
        <w:rFonts w:ascii="Arial" w:hAnsi="Arial" w:hint="default"/>
      </w:rPr>
    </w:lvl>
    <w:lvl w:ilvl="8" w:tplc="816463B6" w:tentative="1">
      <w:start w:val="1"/>
      <w:numFmt w:val="bullet"/>
      <w:lvlText w:val="•"/>
      <w:lvlJc w:val="left"/>
      <w:pPr>
        <w:tabs>
          <w:tab w:val="num" w:pos="6480"/>
        </w:tabs>
        <w:ind w:left="6480" w:hanging="360"/>
      </w:pPr>
      <w:rPr>
        <w:rFonts w:ascii="Arial" w:hAnsi="Arial" w:hint="default"/>
      </w:rPr>
    </w:lvl>
  </w:abstractNum>
  <w:abstractNum w:abstractNumId="17">
    <w:nsid w:val="251E2029"/>
    <w:multiLevelType w:val="hybridMultilevel"/>
    <w:tmpl w:val="A33E03A8"/>
    <w:lvl w:ilvl="0" w:tplc="D6260632">
      <w:start w:val="20"/>
      <w:numFmt w:val="bullet"/>
      <w:lvlText w:val="•"/>
      <w:lvlJc w:val="left"/>
      <w:pPr>
        <w:ind w:left="1080" w:hanging="720"/>
      </w:pPr>
      <w:rPr>
        <w:rFonts w:ascii="Arial" w:eastAsia="Times New Roman" w:hAnsi="Arial" w:cs="Aria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nsid w:val="25DF2040"/>
    <w:multiLevelType w:val="hybridMultilevel"/>
    <w:tmpl w:val="D556E394"/>
    <w:lvl w:ilvl="0" w:tplc="69B0F40A">
      <w:start w:val="1"/>
      <w:numFmt w:val="bullet"/>
      <w:lvlText w:val="•"/>
      <w:lvlJc w:val="left"/>
      <w:pPr>
        <w:tabs>
          <w:tab w:val="num" w:pos="720"/>
        </w:tabs>
        <w:ind w:left="720" w:hanging="360"/>
      </w:pPr>
      <w:rPr>
        <w:rFonts w:ascii="Arial" w:hAnsi="Arial" w:hint="default"/>
      </w:rPr>
    </w:lvl>
    <w:lvl w:ilvl="1" w:tplc="CF80FF4C" w:tentative="1">
      <w:start w:val="1"/>
      <w:numFmt w:val="bullet"/>
      <w:lvlText w:val="•"/>
      <w:lvlJc w:val="left"/>
      <w:pPr>
        <w:tabs>
          <w:tab w:val="num" w:pos="1440"/>
        </w:tabs>
        <w:ind w:left="1440" w:hanging="360"/>
      </w:pPr>
      <w:rPr>
        <w:rFonts w:ascii="Arial" w:hAnsi="Arial" w:hint="default"/>
      </w:rPr>
    </w:lvl>
    <w:lvl w:ilvl="2" w:tplc="AFEA1E0A" w:tentative="1">
      <w:start w:val="1"/>
      <w:numFmt w:val="bullet"/>
      <w:lvlText w:val="•"/>
      <w:lvlJc w:val="left"/>
      <w:pPr>
        <w:tabs>
          <w:tab w:val="num" w:pos="2160"/>
        </w:tabs>
        <w:ind w:left="2160" w:hanging="360"/>
      </w:pPr>
      <w:rPr>
        <w:rFonts w:ascii="Arial" w:hAnsi="Arial" w:hint="default"/>
      </w:rPr>
    </w:lvl>
    <w:lvl w:ilvl="3" w:tplc="A9C0D552" w:tentative="1">
      <w:start w:val="1"/>
      <w:numFmt w:val="bullet"/>
      <w:lvlText w:val="•"/>
      <w:lvlJc w:val="left"/>
      <w:pPr>
        <w:tabs>
          <w:tab w:val="num" w:pos="2880"/>
        </w:tabs>
        <w:ind w:left="2880" w:hanging="360"/>
      </w:pPr>
      <w:rPr>
        <w:rFonts w:ascii="Arial" w:hAnsi="Arial" w:hint="default"/>
      </w:rPr>
    </w:lvl>
    <w:lvl w:ilvl="4" w:tplc="28686FF2" w:tentative="1">
      <w:start w:val="1"/>
      <w:numFmt w:val="bullet"/>
      <w:lvlText w:val="•"/>
      <w:lvlJc w:val="left"/>
      <w:pPr>
        <w:tabs>
          <w:tab w:val="num" w:pos="3600"/>
        </w:tabs>
        <w:ind w:left="3600" w:hanging="360"/>
      </w:pPr>
      <w:rPr>
        <w:rFonts w:ascii="Arial" w:hAnsi="Arial" w:hint="default"/>
      </w:rPr>
    </w:lvl>
    <w:lvl w:ilvl="5" w:tplc="343A05EE" w:tentative="1">
      <w:start w:val="1"/>
      <w:numFmt w:val="bullet"/>
      <w:lvlText w:val="•"/>
      <w:lvlJc w:val="left"/>
      <w:pPr>
        <w:tabs>
          <w:tab w:val="num" w:pos="4320"/>
        </w:tabs>
        <w:ind w:left="4320" w:hanging="360"/>
      </w:pPr>
      <w:rPr>
        <w:rFonts w:ascii="Arial" w:hAnsi="Arial" w:hint="default"/>
      </w:rPr>
    </w:lvl>
    <w:lvl w:ilvl="6" w:tplc="B4C6AC0A" w:tentative="1">
      <w:start w:val="1"/>
      <w:numFmt w:val="bullet"/>
      <w:lvlText w:val="•"/>
      <w:lvlJc w:val="left"/>
      <w:pPr>
        <w:tabs>
          <w:tab w:val="num" w:pos="5040"/>
        </w:tabs>
        <w:ind w:left="5040" w:hanging="360"/>
      </w:pPr>
      <w:rPr>
        <w:rFonts w:ascii="Arial" w:hAnsi="Arial" w:hint="default"/>
      </w:rPr>
    </w:lvl>
    <w:lvl w:ilvl="7" w:tplc="A954A032" w:tentative="1">
      <w:start w:val="1"/>
      <w:numFmt w:val="bullet"/>
      <w:lvlText w:val="•"/>
      <w:lvlJc w:val="left"/>
      <w:pPr>
        <w:tabs>
          <w:tab w:val="num" w:pos="5760"/>
        </w:tabs>
        <w:ind w:left="5760" w:hanging="360"/>
      </w:pPr>
      <w:rPr>
        <w:rFonts w:ascii="Arial" w:hAnsi="Arial" w:hint="default"/>
      </w:rPr>
    </w:lvl>
    <w:lvl w:ilvl="8" w:tplc="4E2A1182" w:tentative="1">
      <w:start w:val="1"/>
      <w:numFmt w:val="bullet"/>
      <w:lvlText w:val="•"/>
      <w:lvlJc w:val="left"/>
      <w:pPr>
        <w:tabs>
          <w:tab w:val="num" w:pos="6480"/>
        </w:tabs>
        <w:ind w:left="6480" w:hanging="360"/>
      </w:pPr>
      <w:rPr>
        <w:rFonts w:ascii="Arial" w:hAnsi="Arial" w:hint="default"/>
      </w:rPr>
    </w:lvl>
  </w:abstractNum>
  <w:abstractNum w:abstractNumId="19">
    <w:nsid w:val="26C86E51"/>
    <w:multiLevelType w:val="hybridMultilevel"/>
    <w:tmpl w:val="B0FA1808"/>
    <w:lvl w:ilvl="0" w:tplc="2BF842DC">
      <w:start w:val="1"/>
      <w:numFmt w:val="bullet"/>
      <w:lvlText w:val="•"/>
      <w:lvlJc w:val="left"/>
      <w:pPr>
        <w:tabs>
          <w:tab w:val="num" w:pos="720"/>
        </w:tabs>
        <w:ind w:left="720" w:hanging="360"/>
      </w:pPr>
      <w:rPr>
        <w:rFonts w:ascii="Arial" w:hAnsi="Arial" w:hint="default"/>
      </w:rPr>
    </w:lvl>
    <w:lvl w:ilvl="1" w:tplc="6CA0A3C6" w:tentative="1">
      <w:start w:val="1"/>
      <w:numFmt w:val="bullet"/>
      <w:lvlText w:val="•"/>
      <w:lvlJc w:val="left"/>
      <w:pPr>
        <w:tabs>
          <w:tab w:val="num" w:pos="1440"/>
        </w:tabs>
        <w:ind w:left="1440" w:hanging="360"/>
      </w:pPr>
      <w:rPr>
        <w:rFonts w:ascii="Arial" w:hAnsi="Arial" w:hint="default"/>
      </w:rPr>
    </w:lvl>
    <w:lvl w:ilvl="2" w:tplc="8DE405E4" w:tentative="1">
      <w:start w:val="1"/>
      <w:numFmt w:val="bullet"/>
      <w:lvlText w:val="•"/>
      <w:lvlJc w:val="left"/>
      <w:pPr>
        <w:tabs>
          <w:tab w:val="num" w:pos="2160"/>
        </w:tabs>
        <w:ind w:left="2160" w:hanging="360"/>
      </w:pPr>
      <w:rPr>
        <w:rFonts w:ascii="Arial" w:hAnsi="Arial" w:hint="default"/>
      </w:rPr>
    </w:lvl>
    <w:lvl w:ilvl="3" w:tplc="61963B30" w:tentative="1">
      <w:start w:val="1"/>
      <w:numFmt w:val="bullet"/>
      <w:lvlText w:val="•"/>
      <w:lvlJc w:val="left"/>
      <w:pPr>
        <w:tabs>
          <w:tab w:val="num" w:pos="2880"/>
        </w:tabs>
        <w:ind w:left="2880" w:hanging="360"/>
      </w:pPr>
      <w:rPr>
        <w:rFonts w:ascii="Arial" w:hAnsi="Arial" w:hint="default"/>
      </w:rPr>
    </w:lvl>
    <w:lvl w:ilvl="4" w:tplc="1D3005DC" w:tentative="1">
      <w:start w:val="1"/>
      <w:numFmt w:val="bullet"/>
      <w:lvlText w:val="•"/>
      <w:lvlJc w:val="left"/>
      <w:pPr>
        <w:tabs>
          <w:tab w:val="num" w:pos="3600"/>
        </w:tabs>
        <w:ind w:left="3600" w:hanging="360"/>
      </w:pPr>
      <w:rPr>
        <w:rFonts w:ascii="Arial" w:hAnsi="Arial" w:hint="default"/>
      </w:rPr>
    </w:lvl>
    <w:lvl w:ilvl="5" w:tplc="487C0D8C" w:tentative="1">
      <w:start w:val="1"/>
      <w:numFmt w:val="bullet"/>
      <w:lvlText w:val="•"/>
      <w:lvlJc w:val="left"/>
      <w:pPr>
        <w:tabs>
          <w:tab w:val="num" w:pos="4320"/>
        </w:tabs>
        <w:ind w:left="4320" w:hanging="360"/>
      </w:pPr>
      <w:rPr>
        <w:rFonts w:ascii="Arial" w:hAnsi="Arial" w:hint="default"/>
      </w:rPr>
    </w:lvl>
    <w:lvl w:ilvl="6" w:tplc="FBFC9E54" w:tentative="1">
      <w:start w:val="1"/>
      <w:numFmt w:val="bullet"/>
      <w:lvlText w:val="•"/>
      <w:lvlJc w:val="left"/>
      <w:pPr>
        <w:tabs>
          <w:tab w:val="num" w:pos="5040"/>
        </w:tabs>
        <w:ind w:left="5040" w:hanging="360"/>
      </w:pPr>
      <w:rPr>
        <w:rFonts w:ascii="Arial" w:hAnsi="Arial" w:hint="default"/>
      </w:rPr>
    </w:lvl>
    <w:lvl w:ilvl="7" w:tplc="9028D85C" w:tentative="1">
      <w:start w:val="1"/>
      <w:numFmt w:val="bullet"/>
      <w:lvlText w:val="•"/>
      <w:lvlJc w:val="left"/>
      <w:pPr>
        <w:tabs>
          <w:tab w:val="num" w:pos="5760"/>
        </w:tabs>
        <w:ind w:left="5760" w:hanging="360"/>
      </w:pPr>
      <w:rPr>
        <w:rFonts w:ascii="Arial" w:hAnsi="Arial" w:hint="default"/>
      </w:rPr>
    </w:lvl>
    <w:lvl w:ilvl="8" w:tplc="CEC62DA8" w:tentative="1">
      <w:start w:val="1"/>
      <w:numFmt w:val="bullet"/>
      <w:lvlText w:val="•"/>
      <w:lvlJc w:val="left"/>
      <w:pPr>
        <w:tabs>
          <w:tab w:val="num" w:pos="6480"/>
        </w:tabs>
        <w:ind w:left="6480" w:hanging="360"/>
      </w:pPr>
      <w:rPr>
        <w:rFonts w:ascii="Arial" w:hAnsi="Arial" w:hint="default"/>
      </w:rPr>
    </w:lvl>
  </w:abstractNum>
  <w:abstractNum w:abstractNumId="20">
    <w:nsid w:val="27D002AA"/>
    <w:multiLevelType w:val="hybridMultilevel"/>
    <w:tmpl w:val="D764BE16"/>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nsid w:val="2C527AD4"/>
    <w:multiLevelType w:val="hybridMultilevel"/>
    <w:tmpl w:val="F95611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nsid w:val="3558220A"/>
    <w:multiLevelType w:val="hybridMultilevel"/>
    <w:tmpl w:val="445E43C4"/>
    <w:lvl w:ilvl="0" w:tplc="3ED04420">
      <w:start w:val="1"/>
      <w:numFmt w:val="bullet"/>
      <w:lvlText w:val="•"/>
      <w:lvlJc w:val="left"/>
      <w:pPr>
        <w:tabs>
          <w:tab w:val="num" w:pos="720"/>
        </w:tabs>
        <w:ind w:left="720" w:hanging="360"/>
      </w:pPr>
      <w:rPr>
        <w:rFonts w:ascii="Arial" w:hAnsi="Arial" w:hint="default"/>
      </w:rPr>
    </w:lvl>
    <w:lvl w:ilvl="1" w:tplc="D60C0BBC" w:tentative="1">
      <w:start w:val="1"/>
      <w:numFmt w:val="bullet"/>
      <w:lvlText w:val="•"/>
      <w:lvlJc w:val="left"/>
      <w:pPr>
        <w:tabs>
          <w:tab w:val="num" w:pos="1440"/>
        </w:tabs>
        <w:ind w:left="1440" w:hanging="360"/>
      </w:pPr>
      <w:rPr>
        <w:rFonts w:ascii="Arial" w:hAnsi="Arial" w:hint="default"/>
      </w:rPr>
    </w:lvl>
    <w:lvl w:ilvl="2" w:tplc="7C648E4A" w:tentative="1">
      <w:start w:val="1"/>
      <w:numFmt w:val="bullet"/>
      <w:lvlText w:val="•"/>
      <w:lvlJc w:val="left"/>
      <w:pPr>
        <w:tabs>
          <w:tab w:val="num" w:pos="2160"/>
        </w:tabs>
        <w:ind w:left="2160" w:hanging="360"/>
      </w:pPr>
      <w:rPr>
        <w:rFonts w:ascii="Arial" w:hAnsi="Arial" w:hint="default"/>
      </w:rPr>
    </w:lvl>
    <w:lvl w:ilvl="3" w:tplc="2FE4B7B6" w:tentative="1">
      <w:start w:val="1"/>
      <w:numFmt w:val="bullet"/>
      <w:lvlText w:val="•"/>
      <w:lvlJc w:val="left"/>
      <w:pPr>
        <w:tabs>
          <w:tab w:val="num" w:pos="2880"/>
        </w:tabs>
        <w:ind w:left="2880" w:hanging="360"/>
      </w:pPr>
      <w:rPr>
        <w:rFonts w:ascii="Arial" w:hAnsi="Arial" w:hint="default"/>
      </w:rPr>
    </w:lvl>
    <w:lvl w:ilvl="4" w:tplc="750A7D78" w:tentative="1">
      <w:start w:val="1"/>
      <w:numFmt w:val="bullet"/>
      <w:lvlText w:val="•"/>
      <w:lvlJc w:val="left"/>
      <w:pPr>
        <w:tabs>
          <w:tab w:val="num" w:pos="3600"/>
        </w:tabs>
        <w:ind w:left="3600" w:hanging="360"/>
      </w:pPr>
      <w:rPr>
        <w:rFonts w:ascii="Arial" w:hAnsi="Arial" w:hint="default"/>
      </w:rPr>
    </w:lvl>
    <w:lvl w:ilvl="5" w:tplc="DD34C334" w:tentative="1">
      <w:start w:val="1"/>
      <w:numFmt w:val="bullet"/>
      <w:lvlText w:val="•"/>
      <w:lvlJc w:val="left"/>
      <w:pPr>
        <w:tabs>
          <w:tab w:val="num" w:pos="4320"/>
        </w:tabs>
        <w:ind w:left="4320" w:hanging="360"/>
      </w:pPr>
      <w:rPr>
        <w:rFonts w:ascii="Arial" w:hAnsi="Arial" w:hint="default"/>
      </w:rPr>
    </w:lvl>
    <w:lvl w:ilvl="6" w:tplc="36F600CE" w:tentative="1">
      <w:start w:val="1"/>
      <w:numFmt w:val="bullet"/>
      <w:lvlText w:val="•"/>
      <w:lvlJc w:val="left"/>
      <w:pPr>
        <w:tabs>
          <w:tab w:val="num" w:pos="5040"/>
        </w:tabs>
        <w:ind w:left="5040" w:hanging="360"/>
      </w:pPr>
      <w:rPr>
        <w:rFonts w:ascii="Arial" w:hAnsi="Arial" w:hint="default"/>
      </w:rPr>
    </w:lvl>
    <w:lvl w:ilvl="7" w:tplc="1ED67D10" w:tentative="1">
      <w:start w:val="1"/>
      <w:numFmt w:val="bullet"/>
      <w:lvlText w:val="•"/>
      <w:lvlJc w:val="left"/>
      <w:pPr>
        <w:tabs>
          <w:tab w:val="num" w:pos="5760"/>
        </w:tabs>
        <w:ind w:left="5760" w:hanging="360"/>
      </w:pPr>
      <w:rPr>
        <w:rFonts w:ascii="Arial" w:hAnsi="Arial" w:hint="default"/>
      </w:rPr>
    </w:lvl>
    <w:lvl w:ilvl="8" w:tplc="646610CC" w:tentative="1">
      <w:start w:val="1"/>
      <w:numFmt w:val="bullet"/>
      <w:lvlText w:val="•"/>
      <w:lvlJc w:val="left"/>
      <w:pPr>
        <w:tabs>
          <w:tab w:val="num" w:pos="6480"/>
        </w:tabs>
        <w:ind w:left="6480" w:hanging="360"/>
      </w:pPr>
      <w:rPr>
        <w:rFonts w:ascii="Arial" w:hAnsi="Arial" w:hint="default"/>
      </w:rPr>
    </w:lvl>
  </w:abstractNum>
  <w:abstractNum w:abstractNumId="23">
    <w:nsid w:val="37E91BBE"/>
    <w:multiLevelType w:val="hybridMultilevel"/>
    <w:tmpl w:val="06C04FAC"/>
    <w:lvl w:ilvl="0" w:tplc="F6FE1EFC">
      <w:numFmt w:val="bullet"/>
      <w:lvlText w:val="-"/>
      <w:lvlJc w:val="left"/>
      <w:pPr>
        <w:tabs>
          <w:tab w:val="num" w:pos="1112"/>
        </w:tabs>
        <w:ind w:left="1112" w:hanging="360"/>
      </w:pPr>
      <w:rPr>
        <w:rFonts w:ascii="Arial" w:hAnsi="Aria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24">
    <w:nsid w:val="3C1B2197"/>
    <w:multiLevelType w:val="hybridMultilevel"/>
    <w:tmpl w:val="AEAEC53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nsid w:val="3E4B7DAA"/>
    <w:multiLevelType w:val="hybridMultilevel"/>
    <w:tmpl w:val="B1BC2630"/>
    <w:lvl w:ilvl="0" w:tplc="079C6A90">
      <w:start w:val="1"/>
      <w:numFmt w:val="decimal"/>
      <w:lvlText w:val="%1)"/>
      <w:lvlJc w:val="left"/>
      <w:pPr>
        <w:tabs>
          <w:tab w:val="num" w:pos="1440"/>
        </w:tabs>
        <w:ind w:left="1440" w:hanging="360"/>
      </w:pPr>
      <w:rPr>
        <w:rFonts w:cs="Times New Roman" w:hint="default"/>
      </w:rPr>
    </w:lvl>
    <w:lvl w:ilvl="1" w:tplc="7902E22C" w:tentative="1">
      <w:start w:val="1"/>
      <w:numFmt w:val="lowerLetter"/>
      <w:lvlText w:val="%2."/>
      <w:lvlJc w:val="left"/>
      <w:pPr>
        <w:tabs>
          <w:tab w:val="num" w:pos="2160"/>
        </w:tabs>
        <w:ind w:left="2160" w:hanging="360"/>
      </w:pPr>
      <w:rPr>
        <w:rFonts w:cs="Times New Roman"/>
      </w:rPr>
    </w:lvl>
    <w:lvl w:ilvl="2" w:tplc="472840EA" w:tentative="1">
      <w:start w:val="1"/>
      <w:numFmt w:val="lowerRoman"/>
      <w:lvlText w:val="%3."/>
      <w:lvlJc w:val="right"/>
      <w:pPr>
        <w:tabs>
          <w:tab w:val="num" w:pos="2880"/>
        </w:tabs>
        <w:ind w:left="2880" w:hanging="180"/>
      </w:pPr>
      <w:rPr>
        <w:rFonts w:cs="Times New Roman"/>
      </w:rPr>
    </w:lvl>
    <w:lvl w:ilvl="3" w:tplc="9ADEB992" w:tentative="1">
      <w:start w:val="1"/>
      <w:numFmt w:val="decimal"/>
      <w:lvlText w:val="%4."/>
      <w:lvlJc w:val="left"/>
      <w:pPr>
        <w:tabs>
          <w:tab w:val="num" w:pos="3600"/>
        </w:tabs>
        <w:ind w:left="3600" w:hanging="360"/>
      </w:pPr>
      <w:rPr>
        <w:rFonts w:cs="Times New Roman"/>
      </w:rPr>
    </w:lvl>
    <w:lvl w:ilvl="4" w:tplc="CFE62888" w:tentative="1">
      <w:start w:val="1"/>
      <w:numFmt w:val="lowerLetter"/>
      <w:lvlText w:val="%5."/>
      <w:lvlJc w:val="left"/>
      <w:pPr>
        <w:tabs>
          <w:tab w:val="num" w:pos="4320"/>
        </w:tabs>
        <w:ind w:left="4320" w:hanging="360"/>
      </w:pPr>
      <w:rPr>
        <w:rFonts w:cs="Times New Roman"/>
      </w:rPr>
    </w:lvl>
    <w:lvl w:ilvl="5" w:tplc="55F88C6E" w:tentative="1">
      <w:start w:val="1"/>
      <w:numFmt w:val="lowerRoman"/>
      <w:lvlText w:val="%6."/>
      <w:lvlJc w:val="right"/>
      <w:pPr>
        <w:tabs>
          <w:tab w:val="num" w:pos="5040"/>
        </w:tabs>
        <w:ind w:left="5040" w:hanging="180"/>
      </w:pPr>
      <w:rPr>
        <w:rFonts w:cs="Times New Roman"/>
      </w:rPr>
    </w:lvl>
    <w:lvl w:ilvl="6" w:tplc="F814B83A" w:tentative="1">
      <w:start w:val="1"/>
      <w:numFmt w:val="decimal"/>
      <w:lvlText w:val="%7."/>
      <w:lvlJc w:val="left"/>
      <w:pPr>
        <w:tabs>
          <w:tab w:val="num" w:pos="5760"/>
        </w:tabs>
        <w:ind w:left="5760" w:hanging="360"/>
      </w:pPr>
      <w:rPr>
        <w:rFonts w:cs="Times New Roman"/>
      </w:rPr>
    </w:lvl>
    <w:lvl w:ilvl="7" w:tplc="38300A7A" w:tentative="1">
      <w:start w:val="1"/>
      <w:numFmt w:val="lowerLetter"/>
      <w:lvlText w:val="%8."/>
      <w:lvlJc w:val="left"/>
      <w:pPr>
        <w:tabs>
          <w:tab w:val="num" w:pos="6480"/>
        </w:tabs>
        <w:ind w:left="6480" w:hanging="360"/>
      </w:pPr>
      <w:rPr>
        <w:rFonts w:cs="Times New Roman"/>
      </w:rPr>
    </w:lvl>
    <w:lvl w:ilvl="8" w:tplc="6DE086B6" w:tentative="1">
      <w:start w:val="1"/>
      <w:numFmt w:val="lowerRoman"/>
      <w:lvlText w:val="%9."/>
      <w:lvlJc w:val="right"/>
      <w:pPr>
        <w:tabs>
          <w:tab w:val="num" w:pos="7200"/>
        </w:tabs>
        <w:ind w:left="7200" w:hanging="180"/>
      </w:pPr>
      <w:rPr>
        <w:rFonts w:cs="Times New Roman"/>
      </w:rPr>
    </w:lvl>
  </w:abstractNum>
  <w:abstractNum w:abstractNumId="26">
    <w:nsid w:val="408605D2"/>
    <w:multiLevelType w:val="hybridMultilevel"/>
    <w:tmpl w:val="FE56B7B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7">
    <w:nsid w:val="42AF009C"/>
    <w:multiLevelType w:val="hybridMultilevel"/>
    <w:tmpl w:val="34AC126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nsid w:val="42D35E95"/>
    <w:multiLevelType w:val="hybridMultilevel"/>
    <w:tmpl w:val="C6506EA2"/>
    <w:lvl w:ilvl="0" w:tplc="D6FE5A3A">
      <w:start w:val="2"/>
      <w:numFmt w:val="bullet"/>
      <w:lvlText w:val="-"/>
      <w:lvlJc w:val="left"/>
      <w:pPr>
        <w:tabs>
          <w:tab w:val="num" w:pos="720"/>
        </w:tabs>
        <w:ind w:left="720" w:hanging="360"/>
      </w:pPr>
      <w:rPr>
        <w:rFonts w:ascii="Arial Narrow" w:eastAsia="Times New Roman" w:hAnsi="Arial Narro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45F34E97"/>
    <w:multiLevelType w:val="hybridMultilevel"/>
    <w:tmpl w:val="6076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76523CD"/>
    <w:multiLevelType w:val="hybridMultilevel"/>
    <w:tmpl w:val="7804A376"/>
    <w:lvl w:ilvl="0" w:tplc="04AE03B4">
      <w:start w:val="1"/>
      <w:numFmt w:val="decimal"/>
      <w:lvlText w:val="%1."/>
      <w:lvlJc w:val="left"/>
      <w:pPr>
        <w:ind w:left="960" w:hanging="60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nsid w:val="48CE5D07"/>
    <w:multiLevelType w:val="hybridMultilevel"/>
    <w:tmpl w:val="A09E7758"/>
    <w:lvl w:ilvl="0" w:tplc="0C0A0001">
      <w:start w:val="1"/>
      <w:numFmt w:val="bullet"/>
      <w:lvlText w:val=""/>
      <w:lvlJc w:val="left"/>
      <w:pPr>
        <w:tabs>
          <w:tab w:val="num" w:pos="360"/>
        </w:tabs>
        <w:ind w:left="360" w:hanging="360"/>
      </w:pPr>
      <w:rPr>
        <w:rFonts w:ascii="Symbol" w:hAnsi="Symbol" w:hint="default"/>
      </w:rPr>
    </w:lvl>
    <w:lvl w:ilvl="1" w:tplc="F08CF20E">
      <w:numFmt w:val="bullet"/>
      <w:lvlText w:val="-"/>
      <w:lvlJc w:val="left"/>
      <w:pPr>
        <w:tabs>
          <w:tab w:val="num" w:pos="1185"/>
        </w:tabs>
        <w:ind w:left="1185" w:hanging="465"/>
      </w:pPr>
      <w:rPr>
        <w:rFonts w:ascii="Arial" w:eastAsia="Times New Roman" w:hAnsi="Arial"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nsid w:val="4B0E26EC"/>
    <w:multiLevelType w:val="hybridMultilevel"/>
    <w:tmpl w:val="A92C6AD4"/>
    <w:lvl w:ilvl="0" w:tplc="5C50DF64">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4E1656EB"/>
    <w:multiLevelType w:val="hybridMultilevel"/>
    <w:tmpl w:val="6A3AA054"/>
    <w:lvl w:ilvl="0" w:tplc="2D14CB24">
      <w:start w:val="1"/>
      <w:numFmt w:val="bullet"/>
      <w:lvlText w:val=""/>
      <w:lvlJc w:val="left"/>
      <w:pPr>
        <w:ind w:left="720" w:hanging="360"/>
      </w:pPr>
      <w:rPr>
        <w:rFonts w:ascii="Wingdings" w:hAnsi="Wingdings" w:hint="default"/>
        <w:sz w:val="20"/>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nsid w:val="56B51D7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5">
    <w:nsid w:val="5903215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6">
    <w:nsid w:val="5AE6027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7">
    <w:nsid w:val="5B8B1FD6"/>
    <w:multiLevelType w:val="hybridMultilevel"/>
    <w:tmpl w:val="1578ED0C"/>
    <w:lvl w:ilvl="0" w:tplc="A7DE8942">
      <w:start w:val="1"/>
      <w:numFmt w:val="bullet"/>
      <w:lvlText w:val="•"/>
      <w:lvlJc w:val="left"/>
      <w:pPr>
        <w:tabs>
          <w:tab w:val="num" w:pos="720"/>
        </w:tabs>
        <w:ind w:left="720" w:hanging="360"/>
      </w:pPr>
      <w:rPr>
        <w:rFonts w:ascii="Arial" w:hAnsi="Arial" w:hint="default"/>
      </w:rPr>
    </w:lvl>
    <w:lvl w:ilvl="1" w:tplc="084249BC" w:tentative="1">
      <w:start w:val="1"/>
      <w:numFmt w:val="bullet"/>
      <w:lvlText w:val="•"/>
      <w:lvlJc w:val="left"/>
      <w:pPr>
        <w:tabs>
          <w:tab w:val="num" w:pos="1440"/>
        </w:tabs>
        <w:ind w:left="1440" w:hanging="360"/>
      </w:pPr>
      <w:rPr>
        <w:rFonts w:ascii="Arial" w:hAnsi="Arial" w:hint="default"/>
      </w:rPr>
    </w:lvl>
    <w:lvl w:ilvl="2" w:tplc="3FF87FE6" w:tentative="1">
      <w:start w:val="1"/>
      <w:numFmt w:val="bullet"/>
      <w:lvlText w:val="•"/>
      <w:lvlJc w:val="left"/>
      <w:pPr>
        <w:tabs>
          <w:tab w:val="num" w:pos="2160"/>
        </w:tabs>
        <w:ind w:left="2160" w:hanging="360"/>
      </w:pPr>
      <w:rPr>
        <w:rFonts w:ascii="Arial" w:hAnsi="Arial" w:hint="default"/>
      </w:rPr>
    </w:lvl>
    <w:lvl w:ilvl="3" w:tplc="31944020" w:tentative="1">
      <w:start w:val="1"/>
      <w:numFmt w:val="bullet"/>
      <w:lvlText w:val="•"/>
      <w:lvlJc w:val="left"/>
      <w:pPr>
        <w:tabs>
          <w:tab w:val="num" w:pos="2880"/>
        </w:tabs>
        <w:ind w:left="2880" w:hanging="360"/>
      </w:pPr>
      <w:rPr>
        <w:rFonts w:ascii="Arial" w:hAnsi="Arial" w:hint="default"/>
      </w:rPr>
    </w:lvl>
    <w:lvl w:ilvl="4" w:tplc="8A5A039C" w:tentative="1">
      <w:start w:val="1"/>
      <w:numFmt w:val="bullet"/>
      <w:lvlText w:val="•"/>
      <w:lvlJc w:val="left"/>
      <w:pPr>
        <w:tabs>
          <w:tab w:val="num" w:pos="3600"/>
        </w:tabs>
        <w:ind w:left="3600" w:hanging="360"/>
      </w:pPr>
      <w:rPr>
        <w:rFonts w:ascii="Arial" w:hAnsi="Arial" w:hint="default"/>
      </w:rPr>
    </w:lvl>
    <w:lvl w:ilvl="5" w:tplc="ED9E5D5E" w:tentative="1">
      <w:start w:val="1"/>
      <w:numFmt w:val="bullet"/>
      <w:lvlText w:val="•"/>
      <w:lvlJc w:val="left"/>
      <w:pPr>
        <w:tabs>
          <w:tab w:val="num" w:pos="4320"/>
        </w:tabs>
        <w:ind w:left="4320" w:hanging="360"/>
      </w:pPr>
      <w:rPr>
        <w:rFonts w:ascii="Arial" w:hAnsi="Arial" w:hint="default"/>
      </w:rPr>
    </w:lvl>
    <w:lvl w:ilvl="6" w:tplc="39B2AC3C" w:tentative="1">
      <w:start w:val="1"/>
      <w:numFmt w:val="bullet"/>
      <w:lvlText w:val="•"/>
      <w:lvlJc w:val="left"/>
      <w:pPr>
        <w:tabs>
          <w:tab w:val="num" w:pos="5040"/>
        </w:tabs>
        <w:ind w:left="5040" w:hanging="360"/>
      </w:pPr>
      <w:rPr>
        <w:rFonts w:ascii="Arial" w:hAnsi="Arial" w:hint="default"/>
      </w:rPr>
    </w:lvl>
    <w:lvl w:ilvl="7" w:tplc="2D44EAC0" w:tentative="1">
      <w:start w:val="1"/>
      <w:numFmt w:val="bullet"/>
      <w:lvlText w:val="•"/>
      <w:lvlJc w:val="left"/>
      <w:pPr>
        <w:tabs>
          <w:tab w:val="num" w:pos="5760"/>
        </w:tabs>
        <w:ind w:left="5760" w:hanging="360"/>
      </w:pPr>
      <w:rPr>
        <w:rFonts w:ascii="Arial" w:hAnsi="Arial" w:hint="default"/>
      </w:rPr>
    </w:lvl>
    <w:lvl w:ilvl="8" w:tplc="78967CCE" w:tentative="1">
      <w:start w:val="1"/>
      <w:numFmt w:val="bullet"/>
      <w:lvlText w:val="•"/>
      <w:lvlJc w:val="left"/>
      <w:pPr>
        <w:tabs>
          <w:tab w:val="num" w:pos="6480"/>
        </w:tabs>
        <w:ind w:left="6480" w:hanging="360"/>
      </w:pPr>
      <w:rPr>
        <w:rFonts w:ascii="Arial" w:hAnsi="Arial" w:hint="default"/>
      </w:rPr>
    </w:lvl>
  </w:abstractNum>
  <w:abstractNum w:abstractNumId="38">
    <w:nsid w:val="5BAF0703"/>
    <w:multiLevelType w:val="hybridMultilevel"/>
    <w:tmpl w:val="79541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E565BF1"/>
    <w:multiLevelType w:val="hybridMultilevel"/>
    <w:tmpl w:val="DB028EBC"/>
    <w:lvl w:ilvl="0" w:tplc="D6260632">
      <w:start w:val="20"/>
      <w:numFmt w:val="bullet"/>
      <w:lvlText w:val="•"/>
      <w:lvlJc w:val="left"/>
      <w:pPr>
        <w:ind w:left="1080" w:hanging="72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0">
    <w:nsid w:val="68BB135E"/>
    <w:multiLevelType w:val="hybridMultilevel"/>
    <w:tmpl w:val="84A06AB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1">
    <w:nsid w:val="68DF7299"/>
    <w:multiLevelType w:val="hybridMultilevel"/>
    <w:tmpl w:val="6478CA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nsid w:val="6C5A1921"/>
    <w:multiLevelType w:val="hybridMultilevel"/>
    <w:tmpl w:val="3976B02A"/>
    <w:lvl w:ilvl="0" w:tplc="948C4034">
      <w:start w:val="1"/>
      <w:numFmt w:val="bullet"/>
      <w:lvlText w:val="•"/>
      <w:lvlJc w:val="left"/>
      <w:pPr>
        <w:tabs>
          <w:tab w:val="num" w:pos="720"/>
        </w:tabs>
        <w:ind w:left="720" w:hanging="360"/>
      </w:pPr>
      <w:rPr>
        <w:rFonts w:ascii="Arial" w:hAnsi="Arial" w:hint="default"/>
      </w:rPr>
    </w:lvl>
    <w:lvl w:ilvl="1" w:tplc="0C0A0001">
      <w:start w:val="1"/>
      <w:numFmt w:val="bullet"/>
      <w:lvlText w:val=""/>
      <w:lvlJc w:val="left"/>
      <w:pPr>
        <w:tabs>
          <w:tab w:val="num" w:pos="1440"/>
        </w:tabs>
        <w:ind w:left="1440" w:hanging="360"/>
      </w:pPr>
      <w:rPr>
        <w:rFonts w:ascii="Symbol" w:hAnsi="Symbol" w:hint="default"/>
      </w:rPr>
    </w:lvl>
    <w:lvl w:ilvl="2" w:tplc="852A313E" w:tentative="1">
      <w:start w:val="1"/>
      <w:numFmt w:val="bullet"/>
      <w:lvlText w:val="•"/>
      <w:lvlJc w:val="left"/>
      <w:pPr>
        <w:tabs>
          <w:tab w:val="num" w:pos="2160"/>
        </w:tabs>
        <w:ind w:left="2160" w:hanging="360"/>
      </w:pPr>
      <w:rPr>
        <w:rFonts w:ascii="Arial" w:hAnsi="Arial" w:hint="default"/>
      </w:rPr>
    </w:lvl>
    <w:lvl w:ilvl="3" w:tplc="8E827C44" w:tentative="1">
      <w:start w:val="1"/>
      <w:numFmt w:val="bullet"/>
      <w:lvlText w:val="•"/>
      <w:lvlJc w:val="left"/>
      <w:pPr>
        <w:tabs>
          <w:tab w:val="num" w:pos="2880"/>
        </w:tabs>
        <w:ind w:left="2880" w:hanging="360"/>
      </w:pPr>
      <w:rPr>
        <w:rFonts w:ascii="Arial" w:hAnsi="Arial" w:hint="default"/>
      </w:rPr>
    </w:lvl>
    <w:lvl w:ilvl="4" w:tplc="DEA62366" w:tentative="1">
      <w:start w:val="1"/>
      <w:numFmt w:val="bullet"/>
      <w:lvlText w:val="•"/>
      <w:lvlJc w:val="left"/>
      <w:pPr>
        <w:tabs>
          <w:tab w:val="num" w:pos="3600"/>
        </w:tabs>
        <w:ind w:left="3600" w:hanging="360"/>
      </w:pPr>
      <w:rPr>
        <w:rFonts w:ascii="Arial" w:hAnsi="Arial" w:hint="default"/>
      </w:rPr>
    </w:lvl>
    <w:lvl w:ilvl="5" w:tplc="721E5614" w:tentative="1">
      <w:start w:val="1"/>
      <w:numFmt w:val="bullet"/>
      <w:lvlText w:val="•"/>
      <w:lvlJc w:val="left"/>
      <w:pPr>
        <w:tabs>
          <w:tab w:val="num" w:pos="4320"/>
        </w:tabs>
        <w:ind w:left="4320" w:hanging="360"/>
      </w:pPr>
      <w:rPr>
        <w:rFonts w:ascii="Arial" w:hAnsi="Arial" w:hint="default"/>
      </w:rPr>
    </w:lvl>
    <w:lvl w:ilvl="6" w:tplc="C8804A6A" w:tentative="1">
      <w:start w:val="1"/>
      <w:numFmt w:val="bullet"/>
      <w:lvlText w:val="•"/>
      <w:lvlJc w:val="left"/>
      <w:pPr>
        <w:tabs>
          <w:tab w:val="num" w:pos="5040"/>
        </w:tabs>
        <w:ind w:left="5040" w:hanging="360"/>
      </w:pPr>
      <w:rPr>
        <w:rFonts w:ascii="Arial" w:hAnsi="Arial" w:hint="default"/>
      </w:rPr>
    </w:lvl>
    <w:lvl w:ilvl="7" w:tplc="24E844F4" w:tentative="1">
      <w:start w:val="1"/>
      <w:numFmt w:val="bullet"/>
      <w:lvlText w:val="•"/>
      <w:lvlJc w:val="left"/>
      <w:pPr>
        <w:tabs>
          <w:tab w:val="num" w:pos="5760"/>
        </w:tabs>
        <w:ind w:left="5760" w:hanging="360"/>
      </w:pPr>
      <w:rPr>
        <w:rFonts w:ascii="Arial" w:hAnsi="Arial" w:hint="default"/>
      </w:rPr>
    </w:lvl>
    <w:lvl w:ilvl="8" w:tplc="CEDC787E" w:tentative="1">
      <w:start w:val="1"/>
      <w:numFmt w:val="bullet"/>
      <w:lvlText w:val="•"/>
      <w:lvlJc w:val="left"/>
      <w:pPr>
        <w:tabs>
          <w:tab w:val="num" w:pos="6480"/>
        </w:tabs>
        <w:ind w:left="6480" w:hanging="360"/>
      </w:pPr>
      <w:rPr>
        <w:rFonts w:ascii="Arial" w:hAnsi="Arial" w:hint="default"/>
      </w:rPr>
    </w:lvl>
  </w:abstractNum>
  <w:abstractNum w:abstractNumId="43">
    <w:nsid w:val="73710B1E"/>
    <w:multiLevelType w:val="hybridMultilevel"/>
    <w:tmpl w:val="840655FA"/>
    <w:lvl w:ilvl="0" w:tplc="BB60009C">
      <w:start w:val="1"/>
      <w:numFmt w:val="bullet"/>
      <w:lvlText w:val=""/>
      <w:lvlJc w:val="left"/>
      <w:pPr>
        <w:tabs>
          <w:tab w:val="num" w:pos="720"/>
        </w:tabs>
        <w:ind w:left="720" w:hanging="360"/>
      </w:pPr>
      <w:rPr>
        <w:rFonts w:ascii="Wingdings" w:hAnsi="Wingdings" w:hint="default"/>
        <w:sz w:val="18"/>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4">
    <w:nsid w:val="739608B6"/>
    <w:multiLevelType w:val="hybridMultilevel"/>
    <w:tmpl w:val="A31E27F0"/>
    <w:lvl w:ilvl="0" w:tplc="71568D02">
      <w:start w:val="1"/>
      <w:numFmt w:val="bullet"/>
      <w:lvlText w:val="•"/>
      <w:lvlJc w:val="left"/>
      <w:pPr>
        <w:tabs>
          <w:tab w:val="num" w:pos="720"/>
        </w:tabs>
        <w:ind w:left="720" w:hanging="360"/>
      </w:pPr>
      <w:rPr>
        <w:rFonts w:ascii="Arial" w:hAnsi="Arial" w:hint="default"/>
      </w:rPr>
    </w:lvl>
    <w:lvl w:ilvl="1" w:tplc="097E7E58" w:tentative="1">
      <w:start w:val="1"/>
      <w:numFmt w:val="bullet"/>
      <w:lvlText w:val="•"/>
      <w:lvlJc w:val="left"/>
      <w:pPr>
        <w:tabs>
          <w:tab w:val="num" w:pos="1440"/>
        </w:tabs>
        <w:ind w:left="1440" w:hanging="360"/>
      </w:pPr>
      <w:rPr>
        <w:rFonts w:ascii="Arial" w:hAnsi="Arial" w:hint="default"/>
      </w:rPr>
    </w:lvl>
    <w:lvl w:ilvl="2" w:tplc="64E0588A" w:tentative="1">
      <w:start w:val="1"/>
      <w:numFmt w:val="bullet"/>
      <w:lvlText w:val="•"/>
      <w:lvlJc w:val="left"/>
      <w:pPr>
        <w:tabs>
          <w:tab w:val="num" w:pos="2160"/>
        </w:tabs>
        <w:ind w:left="2160" w:hanging="360"/>
      </w:pPr>
      <w:rPr>
        <w:rFonts w:ascii="Arial" w:hAnsi="Arial" w:hint="default"/>
      </w:rPr>
    </w:lvl>
    <w:lvl w:ilvl="3" w:tplc="3E383F74" w:tentative="1">
      <w:start w:val="1"/>
      <w:numFmt w:val="bullet"/>
      <w:lvlText w:val="•"/>
      <w:lvlJc w:val="left"/>
      <w:pPr>
        <w:tabs>
          <w:tab w:val="num" w:pos="2880"/>
        </w:tabs>
        <w:ind w:left="2880" w:hanging="360"/>
      </w:pPr>
      <w:rPr>
        <w:rFonts w:ascii="Arial" w:hAnsi="Arial" w:hint="default"/>
      </w:rPr>
    </w:lvl>
    <w:lvl w:ilvl="4" w:tplc="C6927D6A" w:tentative="1">
      <w:start w:val="1"/>
      <w:numFmt w:val="bullet"/>
      <w:lvlText w:val="•"/>
      <w:lvlJc w:val="left"/>
      <w:pPr>
        <w:tabs>
          <w:tab w:val="num" w:pos="3600"/>
        </w:tabs>
        <w:ind w:left="3600" w:hanging="360"/>
      </w:pPr>
      <w:rPr>
        <w:rFonts w:ascii="Arial" w:hAnsi="Arial" w:hint="default"/>
      </w:rPr>
    </w:lvl>
    <w:lvl w:ilvl="5" w:tplc="D6CA7C84" w:tentative="1">
      <w:start w:val="1"/>
      <w:numFmt w:val="bullet"/>
      <w:lvlText w:val="•"/>
      <w:lvlJc w:val="left"/>
      <w:pPr>
        <w:tabs>
          <w:tab w:val="num" w:pos="4320"/>
        </w:tabs>
        <w:ind w:left="4320" w:hanging="360"/>
      </w:pPr>
      <w:rPr>
        <w:rFonts w:ascii="Arial" w:hAnsi="Arial" w:hint="default"/>
      </w:rPr>
    </w:lvl>
    <w:lvl w:ilvl="6" w:tplc="36642C94" w:tentative="1">
      <w:start w:val="1"/>
      <w:numFmt w:val="bullet"/>
      <w:lvlText w:val="•"/>
      <w:lvlJc w:val="left"/>
      <w:pPr>
        <w:tabs>
          <w:tab w:val="num" w:pos="5040"/>
        </w:tabs>
        <w:ind w:left="5040" w:hanging="360"/>
      </w:pPr>
      <w:rPr>
        <w:rFonts w:ascii="Arial" w:hAnsi="Arial" w:hint="default"/>
      </w:rPr>
    </w:lvl>
    <w:lvl w:ilvl="7" w:tplc="ADD8B03A" w:tentative="1">
      <w:start w:val="1"/>
      <w:numFmt w:val="bullet"/>
      <w:lvlText w:val="•"/>
      <w:lvlJc w:val="left"/>
      <w:pPr>
        <w:tabs>
          <w:tab w:val="num" w:pos="5760"/>
        </w:tabs>
        <w:ind w:left="5760" w:hanging="360"/>
      </w:pPr>
      <w:rPr>
        <w:rFonts w:ascii="Arial" w:hAnsi="Arial" w:hint="default"/>
      </w:rPr>
    </w:lvl>
    <w:lvl w:ilvl="8" w:tplc="338CC8AA" w:tentative="1">
      <w:start w:val="1"/>
      <w:numFmt w:val="bullet"/>
      <w:lvlText w:val="•"/>
      <w:lvlJc w:val="left"/>
      <w:pPr>
        <w:tabs>
          <w:tab w:val="num" w:pos="6480"/>
        </w:tabs>
        <w:ind w:left="6480" w:hanging="360"/>
      </w:pPr>
      <w:rPr>
        <w:rFonts w:ascii="Arial" w:hAnsi="Arial" w:hint="default"/>
      </w:rPr>
    </w:lvl>
  </w:abstractNum>
  <w:abstractNum w:abstractNumId="45">
    <w:nsid w:val="74D14FD5"/>
    <w:multiLevelType w:val="hybridMultilevel"/>
    <w:tmpl w:val="06C04FAC"/>
    <w:lvl w:ilvl="0" w:tplc="6A00F7F2">
      <w:start w:val="16"/>
      <w:numFmt w:val="bullet"/>
      <w:lvlText w:val=""/>
      <w:lvlJc w:val="left"/>
      <w:pPr>
        <w:tabs>
          <w:tab w:val="num" w:pos="1472"/>
        </w:tabs>
        <w:ind w:left="1472" w:hanging="720"/>
      </w:pPr>
      <w:rPr>
        <w:rFonts w:ascii="Symbol" w:eastAsia="Times New Roman"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46">
    <w:nsid w:val="751B5A1B"/>
    <w:multiLevelType w:val="hybridMultilevel"/>
    <w:tmpl w:val="17B877A0"/>
    <w:lvl w:ilvl="0" w:tplc="D6260632">
      <w:start w:val="20"/>
      <w:numFmt w:val="bullet"/>
      <w:lvlText w:val="•"/>
      <w:lvlJc w:val="left"/>
      <w:pPr>
        <w:ind w:left="1080" w:hanging="72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7">
    <w:nsid w:val="75870A64"/>
    <w:multiLevelType w:val="hybridMultilevel"/>
    <w:tmpl w:val="94AE6020"/>
    <w:lvl w:ilvl="0" w:tplc="D21046B6">
      <w:start w:val="1"/>
      <w:numFmt w:val="decimal"/>
      <w:lvlText w:val="%1."/>
      <w:lvlJc w:val="left"/>
      <w:pPr>
        <w:ind w:left="620" w:hanging="62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8">
    <w:nsid w:val="79630B33"/>
    <w:multiLevelType w:val="hybridMultilevel"/>
    <w:tmpl w:val="0E66D5BE"/>
    <w:lvl w:ilvl="0" w:tplc="D21046B6">
      <w:start w:val="1"/>
      <w:numFmt w:val="decimal"/>
      <w:lvlText w:val="%1."/>
      <w:lvlJc w:val="left"/>
      <w:pPr>
        <w:ind w:left="980" w:hanging="6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25"/>
  </w:num>
  <w:num w:numId="2">
    <w:abstractNumId w:val="2"/>
  </w:num>
  <w:num w:numId="3">
    <w:abstractNumId w:val="14"/>
  </w:num>
  <w:num w:numId="4">
    <w:abstractNumId w:val="8"/>
  </w:num>
  <w:num w:numId="5">
    <w:abstractNumId w:val="34"/>
  </w:num>
  <w:num w:numId="6">
    <w:abstractNumId w:val="36"/>
  </w:num>
  <w:num w:numId="7">
    <w:abstractNumId w:val="6"/>
  </w:num>
  <w:num w:numId="8">
    <w:abstractNumId w:val="35"/>
  </w:num>
  <w:num w:numId="9">
    <w:abstractNumId w:val="9"/>
  </w:num>
  <w:num w:numId="10">
    <w:abstractNumId w:val="23"/>
  </w:num>
  <w:num w:numId="11">
    <w:abstractNumId w:val="45"/>
  </w:num>
  <w:num w:numId="12">
    <w:abstractNumId w:val="29"/>
  </w:num>
  <w:num w:numId="13">
    <w:abstractNumId w:val="38"/>
  </w:num>
  <w:num w:numId="14">
    <w:abstractNumId w:val="10"/>
  </w:num>
  <w:num w:numId="15">
    <w:abstractNumId w:val="22"/>
  </w:num>
  <w:num w:numId="16">
    <w:abstractNumId w:val="42"/>
  </w:num>
  <w:num w:numId="17">
    <w:abstractNumId w:val="28"/>
  </w:num>
  <w:num w:numId="18">
    <w:abstractNumId w:val="43"/>
  </w:num>
  <w:num w:numId="19">
    <w:abstractNumId w:val="21"/>
  </w:num>
  <w:num w:numId="20">
    <w:abstractNumId w:val="24"/>
  </w:num>
  <w:num w:numId="21">
    <w:abstractNumId w:val="31"/>
  </w:num>
  <w:num w:numId="22">
    <w:abstractNumId w:val="3"/>
  </w:num>
  <w:num w:numId="23">
    <w:abstractNumId w:val="0"/>
  </w:num>
  <w:num w:numId="24">
    <w:abstractNumId w:val="5"/>
  </w:num>
  <w:num w:numId="25">
    <w:abstractNumId w:val="33"/>
  </w:num>
  <w:num w:numId="26">
    <w:abstractNumId w:val="44"/>
  </w:num>
  <w:num w:numId="27">
    <w:abstractNumId w:val="16"/>
  </w:num>
  <w:num w:numId="28">
    <w:abstractNumId w:val="41"/>
  </w:num>
  <w:num w:numId="29">
    <w:abstractNumId w:val="19"/>
  </w:num>
  <w:num w:numId="30">
    <w:abstractNumId w:val="18"/>
  </w:num>
  <w:num w:numId="31">
    <w:abstractNumId w:val="37"/>
  </w:num>
  <w:num w:numId="32">
    <w:abstractNumId w:val="7"/>
  </w:num>
  <w:num w:numId="33">
    <w:abstractNumId w:val="1"/>
  </w:num>
  <w:num w:numId="34">
    <w:abstractNumId w:val="13"/>
  </w:num>
  <w:num w:numId="35">
    <w:abstractNumId w:val="26"/>
  </w:num>
  <w:num w:numId="36">
    <w:abstractNumId w:val="15"/>
  </w:num>
  <w:num w:numId="37">
    <w:abstractNumId w:val="27"/>
  </w:num>
  <w:num w:numId="38">
    <w:abstractNumId w:val="30"/>
  </w:num>
  <w:num w:numId="39">
    <w:abstractNumId w:val="32"/>
  </w:num>
  <w:num w:numId="40">
    <w:abstractNumId w:val="20"/>
  </w:num>
  <w:num w:numId="41">
    <w:abstractNumId w:val="12"/>
  </w:num>
  <w:num w:numId="42">
    <w:abstractNumId w:val="48"/>
  </w:num>
  <w:num w:numId="43">
    <w:abstractNumId w:val="40"/>
  </w:num>
  <w:num w:numId="44">
    <w:abstractNumId w:val="17"/>
  </w:num>
  <w:num w:numId="45">
    <w:abstractNumId w:val="39"/>
  </w:num>
  <w:num w:numId="46">
    <w:abstractNumId w:val="4"/>
  </w:num>
  <w:num w:numId="47">
    <w:abstractNumId w:val="46"/>
  </w:num>
  <w:num w:numId="48">
    <w:abstractNumId w:val="11"/>
  </w:num>
  <w:num w:numId="49">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5"/>
  <w:proofState w:spelling="clean" w:grammar="clean"/>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602"/>
    <w:rsid w:val="00000178"/>
    <w:rsid w:val="00011B42"/>
    <w:rsid w:val="000148D4"/>
    <w:rsid w:val="000161EE"/>
    <w:rsid w:val="00021996"/>
    <w:rsid w:val="00022120"/>
    <w:rsid w:val="00027408"/>
    <w:rsid w:val="00037B89"/>
    <w:rsid w:val="0004583E"/>
    <w:rsid w:val="000506FC"/>
    <w:rsid w:val="000510D3"/>
    <w:rsid w:val="0006744A"/>
    <w:rsid w:val="0008593B"/>
    <w:rsid w:val="000977D3"/>
    <w:rsid w:val="000A2DA9"/>
    <w:rsid w:val="000A57D9"/>
    <w:rsid w:val="000D1786"/>
    <w:rsid w:val="000D20B1"/>
    <w:rsid w:val="000D26F9"/>
    <w:rsid w:val="000D7844"/>
    <w:rsid w:val="000E63B5"/>
    <w:rsid w:val="000F174F"/>
    <w:rsid w:val="00116778"/>
    <w:rsid w:val="00123EBD"/>
    <w:rsid w:val="0015660C"/>
    <w:rsid w:val="00174878"/>
    <w:rsid w:val="00181764"/>
    <w:rsid w:val="00191029"/>
    <w:rsid w:val="001A1957"/>
    <w:rsid w:val="001A3033"/>
    <w:rsid w:val="001A714A"/>
    <w:rsid w:val="001B3A4F"/>
    <w:rsid w:val="001C7EEB"/>
    <w:rsid w:val="001D5E4B"/>
    <w:rsid w:val="001E38D3"/>
    <w:rsid w:val="002150DA"/>
    <w:rsid w:val="002165C9"/>
    <w:rsid w:val="002242B0"/>
    <w:rsid w:val="00240B12"/>
    <w:rsid w:val="00242629"/>
    <w:rsid w:val="00245A5A"/>
    <w:rsid w:val="00246651"/>
    <w:rsid w:val="002478C2"/>
    <w:rsid w:val="00261703"/>
    <w:rsid w:val="002637FC"/>
    <w:rsid w:val="0027069B"/>
    <w:rsid w:val="00272775"/>
    <w:rsid w:val="00274A7D"/>
    <w:rsid w:val="002873D6"/>
    <w:rsid w:val="002879ED"/>
    <w:rsid w:val="00291D69"/>
    <w:rsid w:val="00295AAC"/>
    <w:rsid w:val="002A23E8"/>
    <w:rsid w:val="002A492D"/>
    <w:rsid w:val="002B0DEB"/>
    <w:rsid w:val="002B1758"/>
    <w:rsid w:val="002B26C7"/>
    <w:rsid w:val="002B280E"/>
    <w:rsid w:val="002D0602"/>
    <w:rsid w:val="002E2754"/>
    <w:rsid w:val="002E4BE5"/>
    <w:rsid w:val="002E4E81"/>
    <w:rsid w:val="002F67D9"/>
    <w:rsid w:val="003012C8"/>
    <w:rsid w:val="00304E2A"/>
    <w:rsid w:val="00306C59"/>
    <w:rsid w:val="00311B41"/>
    <w:rsid w:val="0034378B"/>
    <w:rsid w:val="003539A6"/>
    <w:rsid w:val="003572C4"/>
    <w:rsid w:val="00357415"/>
    <w:rsid w:val="00363E60"/>
    <w:rsid w:val="0038177B"/>
    <w:rsid w:val="003857BB"/>
    <w:rsid w:val="0039001E"/>
    <w:rsid w:val="003921E3"/>
    <w:rsid w:val="003924F6"/>
    <w:rsid w:val="00395115"/>
    <w:rsid w:val="00396A75"/>
    <w:rsid w:val="003C0639"/>
    <w:rsid w:val="003D0C05"/>
    <w:rsid w:val="003E2B62"/>
    <w:rsid w:val="003E7BD0"/>
    <w:rsid w:val="003F2ABE"/>
    <w:rsid w:val="003F5C1D"/>
    <w:rsid w:val="00414DA2"/>
    <w:rsid w:val="00414EBA"/>
    <w:rsid w:val="00416274"/>
    <w:rsid w:val="00416D5E"/>
    <w:rsid w:val="00417087"/>
    <w:rsid w:val="00417C42"/>
    <w:rsid w:val="00424452"/>
    <w:rsid w:val="00430B69"/>
    <w:rsid w:val="00440EF1"/>
    <w:rsid w:val="00445155"/>
    <w:rsid w:val="0046571A"/>
    <w:rsid w:val="00475B82"/>
    <w:rsid w:val="00480A9F"/>
    <w:rsid w:val="00481EA0"/>
    <w:rsid w:val="00495CAE"/>
    <w:rsid w:val="004A39B3"/>
    <w:rsid w:val="004A670C"/>
    <w:rsid w:val="004C0794"/>
    <w:rsid w:val="004D7394"/>
    <w:rsid w:val="004E3E49"/>
    <w:rsid w:val="004F776A"/>
    <w:rsid w:val="00502C27"/>
    <w:rsid w:val="00511945"/>
    <w:rsid w:val="00514F60"/>
    <w:rsid w:val="0051690E"/>
    <w:rsid w:val="00517FD9"/>
    <w:rsid w:val="00520E1A"/>
    <w:rsid w:val="00523FFA"/>
    <w:rsid w:val="00524CC0"/>
    <w:rsid w:val="00526F5F"/>
    <w:rsid w:val="00532C51"/>
    <w:rsid w:val="00537CB7"/>
    <w:rsid w:val="00541928"/>
    <w:rsid w:val="00564432"/>
    <w:rsid w:val="00573617"/>
    <w:rsid w:val="00584922"/>
    <w:rsid w:val="005A1BC3"/>
    <w:rsid w:val="005A6943"/>
    <w:rsid w:val="005B2B09"/>
    <w:rsid w:val="005C044F"/>
    <w:rsid w:val="005C744A"/>
    <w:rsid w:val="005D5DAB"/>
    <w:rsid w:val="005D63FB"/>
    <w:rsid w:val="005E2F96"/>
    <w:rsid w:val="005E44C5"/>
    <w:rsid w:val="005F4CF9"/>
    <w:rsid w:val="005F7097"/>
    <w:rsid w:val="006011E4"/>
    <w:rsid w:val="00622E84"/>
    <w:rsid w:val="006239FB"/>
    <w:rsid w:val="00634FE7"/>
    <w:rsid w:val="006447B4"/>
    <w:rsid w:val="00651116"/>
    <w:rsid w:val="0065267F"/>
    <w:rsid w:val="00666B40"/>
    <w:rsid w:val="006825DA"/>
    <w:rsid w:val="00682F94"/>
    <w:rsid w:val="00684A63"/>
    <w:rsid w:val="0068620F"/>
    <w:rsid w:val="006C4997"/>
    <w:rsid w:val="006C7075"/>
    <w:rsid w:val="006D1178"/>
    <w:rsid w:val="006D54A5"/>
    <w:rsid w:val="006D7103"/>
    <w:rsid w:val="006E0DF8"/>
    <w:rsid w:val="006E5EE0"/>
    <w:rsid w:val="006F4C1D"/>
    <w:rsid w:val="006F53FA"/>
    <w:rsid w:val="00710314"/>
    <w:rsid w:val="00715CCD"/>
    <w:rsid w:val="00717EDD"/>
    <w:rsid w:val="007235A8"/>
    <w:rsid w:val="00735D49"/>
    <w:rsid w:val="007375E6"/>
    <w:rsid w:val="00737AE7"/>
    <w:rsid w:val="007443F0"/>
    <w:rsid w:val="00745A00"/>
    <w:rsid w:val="00747ADA"/>
    <w:rsid w:val="00750B65"/>
    <w:rsid w:val="00750DFA"/>
    <w:rsid w:val="00753C96"/>
    <w:rsid w:val="00760351"/>
    <w:rsid w:val="00763F6E"/>
    <w:rsid w:val="007704B7"/>
    <w:rsid w:val="007758A9"/>
    <w:rsid w:val="00776F0A"/>
    <w:rsid w:val="00780BE6"/>
    <w:rsid w:val="007824BF"/>
    <w:rsid w:val="00795DE5"/>
    <w:rsid w:val="007A7894"/>
    <w:rsid w:val="007B0955"/>
    <w:rsid w:val="007B1FAF"/>
    <w:rsid w:val="007B2A20"/>
    <w:rsid w:val="007D2B24"/>
    <w:rsid w:val="007D39BD"/>
    <w:rsid w:val="007D54CD"/>
    <w:rsid w:val="007E2235"/>
    <w:rsid w:val="007E49BE"/>
    <w:rsid w:val="007F2C3D"/>
    <w:rsid w:val="007F39F2"/>
    <w:rsid w:val="007F4FCB"/>
    <w:rsid w:val="007F7F32"/>
    <w:rsid w:val="00806EE4"/>
    <w:rsid w:val="00820682"/>
    <w:rsid w:val="0083142F"/>
    <w:rsid w:val="00843B5F"/>
    <w:rsid w:val="00851E7C"/>
    <w:rsid w:val="00853BB1"/>
    <w:rsid w:val="008540AE"/>
    <w:rsid w:val="00854252"/>
    <w:rsid w:val="00855AA4"/>
    <w:rsid w:val="00856BD7"/>
    <w:rsid w:val="0086196A"/>
    <w:rsid w:val="008763CE"/>
    <w:rsid w:val="0087654F"/>
    <w:rsid w:val="008775FE"/>
    <w:rsid w:val="008851B9"/>
    <w:rsid w:val="00885D8D"/>
    <w:rsid w:val="00890B18"/>
    <w:rsid w:val="00890B69"/>
    <w:rsid w:val="008912AC"/>
    <w:rsid w:val="008920FE"/>
    <w:rsid w:val="00894EB4"/>
    <w:rsid w:val="00897096"/>
    <w:rsid w:val="008A3270"/>
    <w:rsid w:val="008A3781"/>
    <w:rsid w:val="008A41E1"/>
    <w:rsid w:val="008B34D2"/>
    <w:rsid w:val="008B6085"/>
    <w:rsid w:val="008B75A3"/>
    <w:rsid w:val="008E1314"/>
    <w:rsid w:val="008E3364"/>
    <w:rsid w:val="008F5434"/>
    <w:rsid w:val="00920216"/>
    <w:rsid w:val="00922745"/>
    <w:rsid w:val="00922A89"/>
    <w:rsid w:val="0093444D"/>
    <w:rsid w:val="00935810"/>
    <w:rsid w:val="0094263D"/>
    <w:rsid w:val="009429BB"/>
    <w:rsid w:val="00942C1E"/>
    <w:rsid w:val="00947AF2"/>
    <w:rsid w:val="00955DEA"/>
    <w:rsid w:val="0097078B"/>
    <w:rsid w:val="009720E6"/>
    <w:rsid w:val="009723A9"/>
    <w:rsid w:val="00992063"/>
    <w:rsid w:val="009938BB"/>
    <w:rsid w:val="00994CC8"/>
    <w:rsid w:val="00997910"/>
    <w:rsid w:val="009A042D"/>
    <w:rsid w:val="009D5015"/>
    <w:rsid w:val="009E12F6"/>
    <w:rsid w:val="009E4F73"/>
    <w:rsid w:val="009F127A"/>
    <w:rsid w:val="009F297C"/>
    <w:rsid w:val="009F33B4"/>
    <w:rsid w:val="009F669D"/>
    <w:rsid w:val="009F705A"/>
    <w:rsid w:val="00A05DE8"/>
    <w:rsid w:val="00A130FA"/>
    <w:rsid w:val="00A615AC"/>
    <w:rsid w:val="00A62EF8"/>
    <w:rsid w:val="00A74A31"/>
    <w:rsid w:val="00A75D12"/>
    <w:rsid w:val="00A94635"/>
    <w:rsid w:val="00AB2E97"/>
    <w:rsid w:val="00AC4662"/>
    <w:rsid w:val="00AD02C0"/>
    <w:rsid w:val="00B059E3"/>
    <w:rsid w:val="00B13D66"/>
    <w:rsid w:val="00B31A32"/>
    <w:rsid w:val="00B327D2"/>
    <w:rsid w:val="00B418DD"/>
    <w:rsid w:val="00B42702"/>
    <w:rsid w:val="00B52090"/>
    <w:rsid w:val="00B547DD"/>
    <w:rsid w:val="00B54A44"/>
    <w:rsid w:val="00B60658"/>
    <w:rsid w:val="00B71855"/>
    <w:rsid w:val="00B74974"/>
    <w:rsid w:val="00B81BBE"/>
    <w:rsid w:val="00B82017"/>
    <w:rsid w:val="00B82551"/>
    <w:rsid w:val="00B8612C"/>
    <w:rsid w:val="00B94375"/>
    <w:rsid w:val="00B95470"/>
    <w:rsid w:val="00BA33E8"/>
    <w:rsid w:val="00BB55C6"/>
    <w:rsid w:val="00BB5A3A"/>
    <w:rsid w:val="00BB6D10"/>
    <w:rsid w:val="00BC613C"/>
    <w:rsid w:val="00BD0941"/>
    <w:rsid w:val="00BE0602"/>
    <w:rsid w:val="00BF2886"/>
    <w:rsid w:val="00BF45C7"/>
    <w:rsid w:val="00C068B0"/>
    <w:rsid w:val="00C23FFB"/>
    <w:rsid w:val="00C26191"/>
    <w:rsid w:val="00C55CCD"/>
    <w:rsid w:val="00C578D7"/>
    <w:rsid w:val="00C66066"/>
    <w:rsid w:val="00C9714B"/>
    <w:rsid w:val="00CB10B0"/>
    <w:rsid w:val="00CC50AA"/>
    <w:rsid w:val="00CC6303"/>
    <w:rsid w:val="00CD08B8"/>
    <w:rsid w:val="00CF13A4"/>
    <w:rsid w:val="00CF36E0"/>
    <w:rsid w:val="00D010A0"/>
    <w:rsid w:val="00D21B19"/>
    <w:rsid w:val="00D258A6"/>
    <w:rsid w:val="00D451F0"/>
    <w:rsid w:val="00D455BA"/>
    <w:rsid w:val="00D53BE5"/>
    <w:rsid w:val="00D559FB"/>
    <w:rsid w:val="00D77FE1"/>
    <w:rsid w:val="00D83659"/>
    <w:rsid w:val="00D84D6B"/>
    <w:rsid w:val="00D8595F"/>
    <w:rsid w:val="00DA36FF"/>
    <w:rsid w:val="00DA7AA3"/>
    <w:rsid w:val="00DB352F"/>
    <w:rsid w:val="00DC0933"/>
    <w:rsid w:val="00DC393C"/>
    <w:rsid w:val="00DC4D99"/>
    <w:rsid w:val="00DC7768"/>
    <w:rsid w:val="00DD5149"/>
    <w:rsid w:val="00DD60DF"/>
    <w:rsid w:val="00DE5B2E"/>
    <w:rsid w:val="00DE730B"/>
    <w:rsid w:val="00DF0B76"/>
    <w:rsid w:val="00E03232"/>
    <w:rsid w:val="00E10009"/>
    <w:rsid w:val="00E12915"/>
    <w:rsid w:val="00E136DD"/>
    <w:rsid w:val="00E201DB"/>
    <w:rsid w:val="00E2709C"/>
    <w:rsid w:val="00E43082"/>
    <w:rsid w:val="00E4313D"/>
    <w:rsid w:val="00E45F01"/>
    <w:rsid w:val="00E52236"/>
    <w:rsid w:val="00E553E1"/>
    <w:rsid w:val="00E7679C"/>
    <w:rsid w:val="00E86A47"/>
    <w:rsid w:val="00E91EE8"/>
    <w:rsid w:val="00E93779"/>
    <w:rsid w:val="00E964D4"/>
    <w:rsid w:val="00E972AA"/>
    <w:rsid w:val="00E97659"/>
    <w:rsid w:val="00EB4231"/>
    <w:rsid w:val="00EE0F9C"/>
    <w:rsid w:val="00EF1124"/>
    <w:rsid w:val="00EF6FEF"/>
    <w:rsid w:val="00F0047D"/>
    <w:rsid w:val="00F01AFD"/>
    <w:rsid w:val="00F0711F"/>
    <w:rsid w:val="00F14375"/>
    <w:rsid w:val="00F24DAD"/>
    <w:rsid w:val="00F33828"/>
    <w:rsid w:val="00F35652"/>
    <w:rsid w:val="00F4175D"/>
    <w:rsid w:val="00F50EA5"/>
    <w:rsid w:val="00F55A9D"/>
    <w:rsid w:val="00F76CF4"/>
    <w:rsid w:val="00F919E2"/>
    <w:rsid w:val="00F92D4B"/>
    <w:rsid w:val="00F940F2"/>
    <w:rsid w:val="00FA1494"/>
    <w:rsid w:val="00FA5DF6"/>
    <w:rsid w:val="00FB32EC"/>
    <w:rsid w:val="00FC0307"/>
    <w:rsid w:val="00FC03FD"/>
    <w:rsid w:val="00FC6F84"/>
    <w:rsid w:val="00FE397F"/>
    <w:rsid w:val="00FE491D"/>
    <w:rsid w:val="00FE748F"/>
    <w:rsid w:val="00FE74DC"/>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C33E32"/>
  <w15:docId w15:val="{9E3F7965-A271-41E0-974E-079BB4E2B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uiPriority="0" w:qFormat="1"/>
    <w:lsdException w:name="heading 3" w:lock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451F0"/>
    <w:pPr>
      <w:widowControl w:val="0"/>
    </w:pPr>
    <w:rPr>
      <w:sz w:val="24"/>
      <w:lang w:val="en-US" w:eastAsia="en-US"/>
    </w:rPr>
  </w:style>
  <w:style w:type="paragraph" w:styleId="Ttulo2">
    <w:name w:val="heading 2"/>
    <w:basedOn w:val="Normal"/>
    <w:next w:val="Normal"/>
    <w:link w:val="Ttulo2Car"/>
    <w:uiPriority w:val="99"/>
    <w:qFormat/>
    <w:rsid w:val="002A23E8"/>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9"/>
    <w:qFormat/>
    <w:rsid w:val="00D451F0"/>
    <w:pPr>
      <w:keepNext/>
      <w:shd w:val="pct15" w:color="auto" w:fill="FFFFFF"/>
      <w:jc w:val="center"/>
      <w:outlineLvl w:val="2"/>
    </w:pPr>
    <w:rPr>
      <w:rFonts w:ascii="Arial" w:hAnsi="Arial"/>
      <w:bCs/>
    </w:rPr>
  </w:style>
  <w:style w:type="paragraph" w:styleId="Ttulo4">
    <w:name w:val="heading 4"/>
    <w:basedOn w:val="Normal"/>
    <w:next w:val="Normal"/>
    <w:link w:val="Ttulo4Car"/>
    <w:uiPriority w:val="99"/>
    <w:qFormat/>
    <w:rsid w:val="00D451F0"/>
    <w:pPr>
      <w:keepNext/>
      <w:jc w:val="center"/>
      <w:outlineLvl w:val="3"/>
    </w:pPr>
    <w:rPr>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9"/>
    <w:semiHidden/>
    <w:locked/>
    <w:rsid w:val="002A23E8"/>
    <w:rPr>
      <w:rFonts w:ascii="Cambria" w:hAnsi="Cambria" w:cs="Times New Roman"/>
      <w:b/>
      <w:bCs/>
      <w:i/>
      <w:iCs/>
      <w:sz w:val="28"/>
      <w:szCs w:val="28"/>
    </w:rPr>
  </w:style>
  <w:style w:type="character" w:customStyle="1" w:styleId="Ttulo3Car">
    <w:name w:val="Título 3 Car"/>
    <w:basedOn w:val="Fuentedeprrafopredeter"/>
    <w:link w:val="Ttulo3"/>
    <w:uiPriority w:val="99"/>
    <w:locked/>
    <w:rsid w:val="000506FC"/>
    <w:rPr>
      <w:rFonts w:ascii="Cambria" w:hAnsi="Cambria" w:cs="Times New Roman"/>
      <w:b/>
      <w:bCs/>
      <w:sz w:val="26"/>
      <w:szCs w:val="26"/>
      <w:lang w:val="en-US" w:eastAsia="en-US"/>
    </w:rPr>
  </w:style>
  <w:style w:type="character" w:customStyle="1" w:styleId="Ttulo4Car">
    <w:name w:val="Título 4 Car"/>
    <w:basedOn w:val="Fuentedeprrafopredeter"/>
    <w:link w:val="Ttulo4"/>
    <w:uiPriority w:val="99"/>
    <w:semiHidden/>
    <w:locked/>
    <w:rsid w:val="000506FC"/>
    <w:rPr>
      <w:rFonts w:ascii="Calibri" w:hAnsi="Calibri" w:cs="Times New Roman"/>
      <w:b/>
      <w:bCs/>
      <w:sz w:val="28"/>
      <w:szCs w:val="28"/>
      <w:lang w:val="en-US" w:eastAsia="en-US"/>
    </w:rPr>
  </w:style>
  <w:style w:type="paragraph" w:styleId="Textoindependiente">
    <w:name w:val="Body Text"/>
    <w:basedOn w:val="Normal"/>
    <w:link w:val="TextoindependienteCar"/>
    <w:uiPriority w:val="99"/>
    <w:semiHidden/>
    <w:rsid w:val="00D451F0"/>
    <w:pPr>
      <w:widowControl/>
    </w:pPr>
    <w:rPr>
      <w:rFonts w:ascii="Univers" w:hAnsi="Univers"/>
      <w:sz w:val="22"/>
    </w:rPr>
  </w:style>
  <w:style w:type="character" w:customStyle="1" w:styleId="TextoindependienteCar">
    <w:name w:val="Texto independiente Car"/>
    <w:basedOn w:val="Fuentedeprrafopredeter"/>
    <w:link w:val="Textoindependiente"/>
    <w:uiPriority w:val="99"/>
    <w:semiHidden/>
    <w:locked/>
    <w:rsid w:val="000506FC"/>
    <w:rPr>
      <w:rFonts w:cs="Times New Roman"/>
      <w:sz w:val="20"/>
      <w:szCs w:val="20"/>
      <w:lang w:val="en-US" w:eastAsia="en-US"/>
    </w:rPr>
  </w:style>
  <w:style w:type="paragraph" w:styleId="Textoindependiente2">
    <w:name w:val="Body Text 2"/>
    <w:basedOn w:val="Normal"/>
    <w:link w:val="Textoindependiente2Car"/>
    <w:uiPriority w:val="99"/>
    <w:semiHidden/>
    <w:rsid w:val="00D451F0"/>
    <w:pPr>
      <w:widowControl/>
    </w:pPr>
    <w:rPr>
      <w:rFonts w:ascii="Arial" w:hAnsi="Arial"/>
      <w:sz w:val="20"/>
    </w:rPr>
  </w:style>
  <w:style w:type="character" w:customStyle="1" w:styleId="Textoindependiente2Car">
    <w:name w:val="Texto independiente 2 Car"/>
    <w:basedOn w:val="Fuentedeprrafopredeter"/>
    <w:link w:val="Textoindependiente2"/>
    <w:uiPriority w:val="99"/>
    <w:semiHidden/>
    <w:locked/>
    <w:rsid w:val="000506FC"/>
    <w:rPr>
      <w:rFonts w:cs="Times New Roman"/>
      <w:sz w:val="20"/>
      <w:szCs w:val="20"/>
      <w:lang w:val="en-US" w:eastAsia="en-US"/>
    </w:rPr>
  </w:style>
  <w:style w:type="paragraph" w:styleId="Textoindependiente3">
    <w:name w:val="Body Text 3"/>
    <w:basedOn w:val="Normal"/>
    <w:link w:val="Textoindependiente3Car"/>
    <w:uiPriority w:val="99"/>
    <w:semiHidden/>
    <w:rsid w:val="00D451F0"/>
    <w:pPr>
      <w:jc w:val="both"/>
    </w:pPr>
    <w:rPr>
      <w:szCs w:val="24"/>
    </w:rPr>
  </w:style>
  <w:style w:type="character" w:customStyle="1" w:styleId="Textoindependiente3Car">
    <w:name w:val="Texto independiente 3 Car"/>
    <w:basedOn w:val="Fuentedeprrafopredeter"/>
    <w:link w:val="Textoindependiente3"/>
    <w:uiPriority w:val="99"/>
    <w:semiHidden/>
    <w:locked/>
    <w:rsid w:val="000506FC"/>
    <w:rPr>
      <w:rFonts w:cs="Times New Roman"/>
      <w:sz w:val="16"/>
      <w:szCs w:val="16"/>
      <w:lang w:val="en-US" w:eastAsia="en-US"/>
    </w:rPr>
  </w:style>
  <w:style w:type="paragraph" w:styleId="Encabezado">
    <w:name w:val="header"/>
    <w:basedOn w:val="Normal"/>
    <w:link w:val="EncabezadoCar"/>
    <w:uiPriority w:val="99"/>
    <w:rsid w:val="00D451F0"/>
    <w:pPr>
      <w:tabs>
        <w:tab w:val="center" w:pos="4320"/>
        <w:tab w:val="right" w:pos="8640"/>
      </w:tabs>
    </w:pPr>
  </w:style>
  <w:style w:type="character" w:customStyle="1" w:styleId="EncabezadoCar">
    <w:name w:val="Encabezado Car"/>
    <w:basedOn w:val="Fuentedeprrafopredeter"/>
    <w:link w:val="Encabezado"/>
    <w:uiPriority w:val="99"/>
    <w:locked/>
    <w:rsid w:val="000506FC"/>
    <w:rPr>
      <w:rFonts w:cs="Times New Roman"/>
      <w:sz w:val="20"/>
      <w:szCs w:val="20"/>
      <w:lang w:val="en-US" w:eastAsia="en-US"/>
    </w:rPr>
  </w:style>
  <w:style w:type="paragraph" w:styleId="Piedepgina">
    <w:name w:val="footer"/>
    <w:basedOn w:val="Normal"/>
    <w:link w:val="PiedepginaCar"/>
    <w:uiPriority w:val="99"/>
    <w:semiHidden/>
    <w:rsid w:val="00D451F0"/>
    <w:pPr>
      <w:tabs>
        <w:tab w:val="center" w:pos="4320"/>
        <w:tab w:val="right" w:pos="8640"/>
      </w:tabs>
    </w:pPr>
  </w:style>
  <w:style w:type="character" w:customStyle="1" w:styleId="PiedepginaCar">
    <w:name w:val="Pie de página Car"/>
    <w:basedOn w:val="Fuentedeprrafopredeter"/>
    <w:link w:val="Piedepgina"/>
    <w:uiPriority w:val="99"/>
    <w:semiHidden/>
    <w:locked/>
    <w:rsid w:val="000506FC"/>
    <w:rPr>
      <w:rFonts w:cs="Times New Roman"/>
      <w:sz w:val="20"/>
      <w:szCs w:val="20"/>
      <w:lang w:val="en-US" w:eastAsia="en-US"/>
    </w:rPr>
  </w:style>
  <w:style w:type="paragraph" w:customStyle="1" w:styleId="CarCarCar">
    <w:name w:val="Car Car Car"/>
    <w:basedOn w:val="Ttulo2"/>
    <w:uiPriority w:val="99"/>
    <w:rsid w:val="002A23E8"/>
    <w:pPr>
      <w:pageBreakBefore/>
      <w:widowControl/>
      <w:tabs>
        <w:tab w:val="left" w:pos="850"/>
        <w:tab w:val="left" w:pos="1191"/>
        <w:tab w:val="left" w:pos="1531"/>
      </w:tabs>
      <w:spacing w:before="120" w:after="120"/>
      <w:jc w:val="center"/>
    </w:pPr>
    <w:rPr>
      <w:rFonts w:ascii="Tahoma" w:hAnsi="Tahoma" w:cs="Tahoma"/>
      <w:bCs w:val="0"/>
      <w:i w:val="0"/>
      <w:iCs w:val="0"/>
      <w:color w:val="FFFFFF"/>
      <w:spacing w:val="20"/>
      <w:sz w:val="22"/>
      <w:szCs w:val="22"/>
      <w:lang w:val="en-GB" w:eastAsia="zh-CN"/>
    </w:rPr>
  </w:style>
  <w:style w:type="paragraph" w:styleId="NormalWeb">
    <w:name w:val="Normal (Web)"/>
    <w:basedOn w:val="Normal"/>
    <w:uiPriority w:val="99"/>
    <w:rsid w:val="002A23E8"/>
    <w:pPr>
      <w:widowControl/>
      <w:spacing w:before="100" w:beforeAutospacing="1" w:after="100" w:afterAutospacing="1"/>
    </w:pPr>
    <w:rPr>
      <w:szCs w:val="24"/>
      <w:lang w:val="es-ES" w:eastAsia="es-ES"/>
    </w:rPr>
  </w:style>
  <w:style w:type="paragraph" w:styleId="Textosinformato">
    <w:name w:val="Plain Text"/>
    <w:basedOn w:val="Normal"/>
    <w:link w:val="TextosinformatoCar"/>
    <w:uiPriority w:val="99"/>
    <w:rsid w:val="00F50EA5"/>
    <w:pPr>
      <w:widowControl/>
    </w:pPr>
    <w:rPr>
      <w:rFonts w:ascii="Courier New" w:hAnsi="Courier New" w:cs="Courier New"/>
      <w:sz w:val="20"/>
    </w:rPr>
  </w:style>
  <w:style w:type="character" w:customStyle="1" w:styleId="PlainTextChar">
    <w:name w:val="Plain Text Char"/>
    <w:basedOn w:val="Fuentedeprrafopredeter"/>
    <w:uiPriority w:val="99"/>
    <w:locked/>
    <w:rsid w:val="00F50EA5"/>
    <w:rPr>
      <w:rFonts w:ascii="Courier New" w:hAnsi="Courier New" w:cs="Courier New"/>
      <w:sz w:val="20"/>
      <w:szCs w:val="20"/>
      <w:lang w:val="en-US"/>
    </w:rPr>
  </w:style>
  <w:style w:type="character" w:customStyle="1" w:styleId="TextosinformatoCar">
    <w:name w:val="Texto sin formato Car"/>
    <w:basedOn w:val="Fuentedeprrafopredeter"/>
    <w:link w:val="Textosinformato"/>
    <w:uiPriority w:val="99"/>
    <w:locked/>
    <w:rsid w:val="00F50EA5"/>
    <w:rPr>
      <w:rFonts w:ascii="Courier New" w:hAnsi="Courier New" w:cs="Courier New"/>
      <w:lang w:val="en-US" w:eastAsia="en-US" w:bidi="ar-SA"/>
    </w:rPr>
  </w:style>
  <w:style w:type="character" w:styleId="Refdenotaalpie">
    <w:name w:val="footnote reference"/>
    <w:basedOn w:val="Fuentedeprrafopredeter"/>
    <w:uiPriority w:val="99"/>
    <w:semiHidden/>
    <w:rsid w:val="00F50EA5"/>
    <w:rPr>
      <w:rFonts w:cs="Times New Roman"/>
      <w:vertAlign w:val="superscript"/>
    </w:rPr>
  </w:style>
  <w:style w:type="paragraph" w:styleId="Puesto">
    <w:name w:val="Title"/>
    <w:basedOn w:val="Normal"/>
    <w:link w:val="PuestoCar"/>
    <w:uiPriority w:val="99"/>
    <w:qFormat/>
    <w:locked/>
    <w:rsid w:val="008B34D2"/>
    <w:pPr>
      <w:widowControl/>
      <w:jc w:val="center"/>
    </w:pPr>
    <w:rPr>
      <w:b/>
      <w:bCs/>
      <w:sz w:val="28"/>
      <w:szCs w:val="24"/>
    </w:rPr>
  </w:style>
  <w:style w:type="character" w:customStyle="1" w:styleId="TitleChar">
    <w:name w:val="Title Char"/>
    <w:basedOn w:val="Fuentedeprrafopredeter"/>
    <w:uiPriority w:val="99"/>
    <w:locked/>
    <w:rsid w:val="00240B12"/>
    <w:rPr>
      <w:rFonts w:ascii="Cambria" w:hAnsi="Cambria" w:cs="Times New Roman"/>
      <w:b/>
      <w:bCs/>
      <w:kern w:val="28"/>
      <w:sz w:val="32"/>
      <w:szCs w:val="32"/>
      <w:lang w:val="en-US" w:eastAsia="en-US"/>
    </w:rPr>
  </w:style>
  <w:style w:type="character" w:customStyle="1" w:styleId="PuestoCar">
    <w:name w:val="Puesto Car"/>
    <w:basedOn w:val="Fuentedeprrafopredeter"/>
    <w:link w:val="Puesto"/>
    <w:uiPriority w:val="99"/>
    <w:locked/>
    <w:rsid w:val="008B34D2"/>
    <w:rPr>
      <w:rFonts w:cs="Times New Roman"/>
      <w:b/>
      <w:bCs/>
      <w:sz w:val="24"/>
      <w:szCs w:val="24"/>
      <w:lang w:val="en-US" w:eastAsia="en-US" w:bidi="ar-SA"/>
    </w:rPr>
  </w:style>
  <w:style w:type="paragraph" w:styleId="Textodeglobo">
    <w:name w:val="Balloon Text"/>
    <w:basedOn w:val="Normal"/>
    <w:link w:val="TextodegloboCar"/>
    <w:uiPriority w:val="99"/>
    <w:semiHidden/>
    <w:unhideWhenUsed/>
    <w:rsid w:val="00AC4662"/>
    <w:rPr>
      <w:rFonts w:ascii="Tahoma" w:hAnsi="Tahoma" w:cs="Tahoma"/>
      <w:sz w:val="16"/>
      <w:szCs w:val="16"/>
    </w:rPr>
  </w:style>
  <w:style w:type="character" w:customStyle="1" w:styleId="TextodegloboCar">
    <w:name w:val="Texto de globo Car"/>
    <w:basedOn w:val="Fuentedeprrafopredeter"/>
    <w:link w:val="Textodeglobo"/>
    <w:uiPriority w:val="99"/>
    <w:semiHidden/>
    <w:rsid w:val="00AC4662"/>
    <w:rPr>
      <w:rFonts w:ascii="Tahoma" w:hAnsi="Tahoma" w:cs="Tahoma"/>
      <w:sz w:val="16"/>
      <w:szCs w:val="16"/>
      <w:lang w:val="en-US" w:eastAsia="en-US"/>
    </w:rPr>
  </w:style>
  <w:style w:type="character" w:styleId="Refdecomentario">
    <w:name w:val="annotation reference"/>
    <w:basedOn w:val="Fuentedeprrafopredeter"/>
    <w:uiPriority w:val="99"/>
    <w:semiHidden/>
    <w:unhideWhenUsed/>
    <w:rsid w:val="007758A9"/>
    <w:rPr>
      <w:sz w:val="16"/>
      <w:szCs w:val="16"/>
    </w:rPr>
  </w:style>
  <w:style w:type="paragraph" w:styleId="Textocomentario">
    <w:name w:val="annotation text"/>
    <w:basedOn w:val="Normal"/>
    <w:link w:val="TextocomentarioCar"/>
    <w:uiPriority w:val="99"/>
    <w:semiHidden/>
    <w:unhideWhenUsed/>
    <w:rsid w:val="007758A9"/>
    <w:rPr>
      <w:sz w:val="20"/>
    </w:rPr>
  </w:style>
  <w:style w:type="character" w:customStyle="1" w:styleId="TextocomentarioCar">
    <w:name w:val="Texto comentario Car"/>
    <w:basedOn w:val="Fuentedeprrafopredeter"/>
    <w:link w:val="Textocomentario"/>
    <w:uiPriority w:val="99"/>
    <w:semiHidden/>
    <w:rsid w:val="007758A9"/>
    <w:rPr>
      <w:lang w:val="en-US" w:eastAsia="en-US"/>
    </w:rPr>
  </w:style>
  <w:style w:type="paragraph" w:styleId="Asuntodelcomentario">
    <w:name w:val="annotation subject"/>
    <w:basedOn w:val="Textocomentario"/>
    <w:next w:val="Textocomentario"/>
    <w:link w:val="AsuntodelcomentarioCar"/>
    <w:uiPriority w:val="99"/>
    <w:semiHidden/>
    <w:unhideWhenUsed/>
    <w:rsid w:val="007758A9"/>
    <w:rPr>
      <w:b/>
      <w:bCs/>
    </w:rPr>
  </w:style>
  <w:style w:type="character" w:customStyle="1" w:styleId="AsuntodelcomentarioCar">
    <w:name w:val="Asunto del comentario Car"/>
    <w:basedOn w:val="TextocomentarioCar"/>
    <w:link w:val="Asuntodelcomentario"/>
    <w:uiPriority w:val="99"/>
    <w:semiHidden/>
    <w:rsid w:val="007758A9"/>
    <w:rPr>
      <w:b/>
      <w:bCs/>
      <w:lang w:val="en-US" w:eastAsia="en-US"/>
    </w:rPr>
  </w:style>
  <w:style w:type="paragraph" w:styleId="Prrafodelista">
    <w:name w:val="List Paragraph"/>
    <w:basedOn w:val="Normal"/>
    <w:uiPriority w:val="34"/>
    <w:qFormat/>
    <w:rsid w:val="00922745"/>
    <w:pPr>
      <w:ind w:left="720"/>
      <w:contextualSpacing/>
    </w:pPr>
  </w:style>
  <w:style w:type="table" w:styleId="Tablaconcuadrcula">
    <w:name w:val="Table Grid"/>
    <w:basedOn w:val="Tablanormal"/>
    <w:locked/>
    <w:rsid w:val="00E136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Normal"/>
    <w:rsid w:val="004C0794"/>
    <w:pPr>
      <w:widowControl/>
      <w:shd w:val="clear" w:color="auto" w:fill="DCE6F1"/>
      <w:jc w:val="center"/>
    </w:pPr>
    <w:rPr>
      <w:rFonts w:ascii="Arial" w:hAnsi="Arial" w:cs="Arial"/>
      <w:color w:val="212121"/>
      <w:sz w:val="22"/>
      <w:szCs w:val="22"/>
      <w:lang w:val="es-ES_tradnl" w:eastAsia="zh-CN"/>
    </w:rPr>
  </w:style>
  <w:style w:type="paragraph" w:customStyle="1" w:styleId="p2">
    <w:name w:val="p2"/>
    <w:basedOn w:val="Normal"/>
    <w:rsid w:val="004C0794"/>
    <w:pPr>
      <w:widowControl/>
      <w:shd w:val="clear" w:color="auto" w:fill="FFFFFF"/>
    </w:pPr>
    <w:rPr>
      <w:rFonts w:ascii="Arial" w:hAnsi="Arial" w:cs="Arial"/>
      <w:color w:val="212121"/>
      <w:sz w:val="22"/>
      <w:szCs w:val="22"/>
      <w:lang w:val="es-ES_tradnl" w:eastAsia="zh-CN"/>
    </w:rPr>
  </w:style>
  <w:style w:type="paragraph" w:customStyle="1" w:styleId="p3">
    <w:name w:val="p3"/>
    <w:basedOn w:val="Normal"/>
    <w:rsid w:val="004C0794"/>
    <w:pPr>
      <w:widowControl/>
      <w:shd w:val="clear" w:color="auto" w:fill="FFFFFF"/>
      <w:jc w:val="center"/>
    </w:pPr>
    <w:rPr>
      <w:rFonts w:ascii="Arial" w:hAnsi="Arial" w:cs="Arial"/>
      <w:color w:val="212121"/>
      <w:sz w:val="22"/>
      <w:szCs w:val="22"/>
      <w:lang w:val="es-ES_tradnl" w:eastAsia="zh-CN"/>
    </w:rPr>
  </w:style>
  <w:style w:type="character" w:customStyle="1" w:styleId="s1">
    <w:name w:val="s1"/>
    <w:basedOn w:val="Fuentedeprrafopredeter"/>
    <w:rsid w:val="004C0794"/>
  </w:style>
  <w:style w:type="paragraph" w:customStyle="1" w:styleId="p4">
    <w:name w:val="p4"/>
    <w:basedOn w:val="Normal"/>
    <w:rsid w:val="00843B5F"/>
    <w:pPr>
      <w:widowControl/>
      <w:shd w:val="clear" w:color="auto" w:fill="FFFFFF"/>
    </w:pPr>
    <w:rPr>
      <w:rFonts w:ascii="Helvetica" w:hAnsi="Helvetica"/>
      <w:color w:val="212121"/>
      <w:sz w:val="23"/>
      <w:szCs w:val="23"/>
      <w:lang w:val="es-ES_tradnl" w:eastAsia="zh-CN"/>
    </w:rPr>
  </w:style>
  <w:style w:type="paragraph" w:customStyle="1" w:styleId="p5">
    <w:name w:val="p5"/>
    <w:basedOn w:val="Normal"/>
    <w:rsid w:val="00843B5F"/>
    <w:pPr>
      <w:widowControl/>
      <w:shd w:val="clear" w:color="auto" w:fill="FFFFFF"/>
    </w:pPr>
    <w:rPr>
      <w:rFonts w:ascii="Helvetica" w:hAnsi="Helvetica"/>
      <w:color w:val="212121"/>
      <w:sz w:val="22"/>
      <w:szCs w:val="22"/>
      <w:lang w:val="es-ES_tradnl"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130595">
      <w:bodyDiv w:val="1"/>
      <w:marLeft w:val="0"/>
      <w:marRight w:val="0"/>
      <w:marTop w:val="0"/>
      <w:marBottom w:val="0"/>
      <w:divBdr>
        <w:top w:val="none" w:sz="0" w:space="0" w:color="auto"/>
        <w:left w:val="none" w:sz="0" w:space="0" w:color="auto"/>
        <w:bottom w:val="none" w:sz="0" w:space="0" w:color="auto"/>
        <w:right w:val="none" w:sz="0" w:space="0" w:color="auto"/>
      </w:divBdr>
    </w:div>
    <w:div w:id="77413157">
      <w:bodyDiv w:val="1"/>
      <w:marLeft w:val="0"/>
      <w:marRight w:val="0"/>
      <w:marTop w:val="0"/>
      <w:marBottom w:val="0"/>
      <w:divBdr>
        <w:top w:val="none" w:sz="0" w:space="0" w:color="auto"/>
        <w:left w:val="none" w:sz="0" w:space="0" w:color="auto"/>
        <w:bottom w:val="none" w:sz="0" w:space="0" w:color="auto"/>
        <w:right w:val="none" w:sz="0" w:space="0" w:color="auto"/>
      </w:divBdr>
    </w:div>
    <w:div w:id="242111380">
      <w:bodyDiv w:val="1"/>
      <w:marLeft w:val="0"/>
      <w:marRight w:val="0"/>
      <w:marTop w:val="0"/>
      <w:marBottom w:val="0"/>
      <w:divBdr>
        <w:top w:val="none" w:sz="0" w:space="0" w:color="auto"/>
        <w:left w:val="none" w:sz="0" w:space="0" w:color="auto"/>
        <w:bottom w:val="none" w:sz="0" w:space="0" w:color="auto"/>
        <w:right w:val="none" w:sz="0" w:space="0" w:color="auto"/>
      </w:divBdr>
    </w:div>
    <w:div w:id="256867229">
      <w:bodyDiv w:val="1"/>
      <w:marLeft w:val="0"/>
      <w:marRight w:val="0"/>
      <w:marTop w:val="0"/>
      <w:marBottom w:val="0"/>
      <w:divBdr>
        <w:top w:val="none" w:sz="0" w:space="0" w:color="auto"/>
        <w:left w:val="none" w:sz="0" w:space="0" w:color="auto"/>
        <w:bottom w:val="none" w:sz="0" w:space="0" w:color="auto"/>
        <w:right w:val="none" w:sz="0" w:space="0" w:color="auto"/>
      </w:divBdr>
    </w:div>
    <w:div w:id="269581695">
      <w:bodyDiv w:val="1"/>
      <w:marLeft w:val="0"/>
      <w:marRight w:val="0"/>
      <w:marTop w:val="0"/>
      <w:marBottom w:val="0"/>
      <w:divBdr>
        <w:top w:val="none" w:sz="0" w:space="0" w:color="auto"/>
        <w:left w:val="none" w:sz="0" w:space="0" w:color="auto"/>
        <w:bottom w:val="none" w:sz="0" w:space="0" w:color="auto"/>
        <w:right w:val="none" w:sz="0" w:space="0" w:color="auto"/>
      </w:divBdr>
    </w:div>
    <w:div w:id="343289023">
      <w:bodyDiv w:val="1"/>
      <w:marLeft w:val="0"/>
      <w:marRight w:val="0"/>
      <w:marTop w:val="0"/>
      <w:marBottom w:val="0"/>
      <w:divBdr>
        <w:top w:val="none" w:sz="0" w:space="0" w:color="auto"/>
        <w:left w:val="none" w:sz="0" w:space="0" w:color="auto"/>
        <w:bottom w:val="none" w:sz="0" w:space="0" w:color="auto"/>
        <w:right w:val="none" w:sz="0" w:space="0" w:color="auto"/>
      </w:divBdr>
    </w:div>
    <w:div w:id="351297478">
      <w:bodyDiv w:val="1"/>
      <w:marLeft w:val="0"/>
      <w:marRight w:val="0"/>
      <w:marTop w:val="0"/>
      <w:marBottom w:val="0"/>
      <w:divBdr>
        <w:top w:val="none" w:sz="0" w:space="0" w:color="auto"/>
        <w:left w:val="none" w:sz="0" w:space="0" w:color="auto"/>
        <w:bottom w:val="none" w:sz="0" w:space="0" w:color="auto"/>
        <w:right w:val="none" w:sz="0" w:space="0" w:color="auto"/>
      </w:divBdr>
      <w:divsChild>
        <w:div w:id="638460781">
          <w:marLeft w:val="547"/>
          <w:marRight w:val="0"/>
          <w:marTop w:val="0"/>
          <w:marBottom w:val="0"/>
          <w:divBdr>
            <w:top w:val="none" w:sz="0" w:space="0" w:color="auto"/>
            <w:left w:val="none" w:sz="0" w:space="0" w:color="auto"/>
            <w:bottom w:val="none" w:sz="0" w:space="0" w:color="auto"/>
            <w:right w:val="none" w:sz="0" w:space="0" w:color="auto"/>
          </w:divBdr>
        </w:div>
        <w:div w:id="1180195680">
          <w:marLeft w:val="547"/>
          <w:marRight w:val="0"/>
          <w:marTop w:val="0"/>
          <w:marBottom w:val="0"/>
          <w:divBdr>
            <w:top w:val="none" w:sz="0" w:space="0" w:color="auto"/>
            <w:left w:val="none" w:sz="0" w:space="0" w:color="auto"/>
            <w:bottom w:val="none" w:sz="0" w:space="0" w:color="auto"/>
            <w:right w:val="none" w:sz="0" w:space="0" w:color="auto"/>
          </w:divBdr>
        </w:div>
      </w:divsChild>
    </w:div>
    <w:div w:id="588731107">
      <w:bodyDiv w:val="1"/>
      <w:marLeft w:val="0"/>
      <w:marRight w:val="0"/>
      <w:marTop w:val="0"/>
      <w:marBottom w:val="0"/>
      <w:divBdr>
        <w:top w:val="none" w:sz="0" w:space="0" w:color="auto"/>
        <w:left w:val="none" w:sz="0" w:space="0" w:color="auto"/>
        <w:bottom w:val="none" w:sz="0" w:space="0" w:color="auto"/>
        <w:right w:val="none" w:sz="0" w:space="0" w:color="auto"/>
      </w:divBdr>
    </w:div>
    <w:div w:id="625047229">
      <w:bodyDiv w:val="1"/>
      <w:marLeft w:val="0"/>
      <w:marRight w:val="0"/>
      <w:marTop w:val="0"/>
      <w:marBottom w:val="0"/>
      <w:divBdr>
        <w:top w:val="none" w:sz="0" w:space="0" w:color="auto"/>
        <w:left w:val="none" w:sz="0" w:space="0" w:color="auto"/>
        <w:bottom w:val="none" w:sz="0" w:space="0" w:color="auto"/>
        <w:right w:val="none" w:sz="0" w:space="0" w:color="auto"/>
      </w:divBdr>
    </w:div>
    <w:div w:id="690453327">
      <w:bodyDiv w:val="1"/>
      <w:marLeft w:val="0"/>
      <w:marRight w:val="0"/>
      <w:marTop w:val="0"/>
      <w:marBottom w:val="0"/>
      <w:divBdr>
        <w:top w:val="none" w:sz="0" w:space="0" w:color="auto"/>
        <w:left w:val="none" w:sz="0" w:space="0" w:color="auto"/>
        <w:bottom w:val="none" w:sz="0" w:space="0" w:color="auto"/>
        <w:right w:val="none" w:sz="0" w:space="0" w:color="auto"/>
      </w:divBdr>
    </w:div>
    <w:div w:id="955864899">
      <w:bodyDiv w:val="1"/>
      <w:marLeft w:val="0"/>
      <w:marRight w:val="0"/>
      <w:marTop w:val="0"/>
      <w:marBottom w:val="0"/>
      <w:divBdr>
        <w:top w:val="none" w:sz="0" w:space="0" w:color="auto"/>
        <w:left w:val="none" w:sz="0" w:space="0" w:color="auto"/>
        <w:bottom w:val="none" w:sz="0" w:space="0" w:color="auto"/>
        <w:right w:val="none" w:sz="0" w:space="0" w:color="auto"/>
      </w:divBdr>
    </w:div>
    <w:div w:id="1043365555">
      <w:bodyDiv w:val="1"/>
      <w:marLeft w:val="0"/>
      <w:marRight w:val="0"/>
      <w:marTop w:val="0"/>
      <w:marBottom w:val="0"/>
      <w:divBdr>
        <w:top w:val="none" w:sz="0" w:space="0" w:color="auto"/>
        <w:left w:val="none" w:sz="0" w:space="0" w:color="auto"/>
        <w:bottom w:val="none" w:sz="0" w:space="0" w:color="auto"/>
        <w:right w:val="none" w:sz="0" w:space="0" w:color="auto"/>
      </w:divBdr>
      <w:divsChild>
        <w:div w:id="36971701">
          <w:marLeft w:val="547"/>
          <w:marRight w:val="0"/>
          <w:marTop w:val="0"/>
          <w:marBottom w:val="0"/>
          <w:divBdr>
            <w:top w:val="none" w:sz="0" w:space="0" w:color="auto"/>
            <w:left w:val="none" w:sz="0" w:space="0" w:color="auto"/>
            <w:bottom w:val="none" w:sz="0" w:space="0" w:color="auto"/>
            <w:right w:val="none" w:sz="0" w:space="0" w:color="auto"/>
          </w:divBdr>
        </w:div>
        <w:div w:id="156119015">
          <w:marLeft w:val="547"/>
          <w:marRight w:val="0"/>
          <w:marTop w:val="0"/>
          <w:marBottom w:val="0"/>
          <w:divBdr>
            <w:top w:val="none" w:sz="0" w:space="0" w:color="auto"/>
            <w:left w:val="none" w:sz="0" w:space="0" w:color="auto"/>
            <w:bottom w:val="none" w:sz="0" w:space="0" w:color="auto"/>
            <w:right w:val="none" w:sz="0" w:space="0" w:color="auto"/>
          </w:divBdr>
        </w:div>
      </w:divsChild>
    </w:div>
    <w:div w:id="1123617995">
      <w:bodyDiv w:val="1"/>
      <w:marLeft w:val="0"/>
      <w:marRight w:val="0"/>
      <w:marTop w:val="0"/>
      <w:marBottom w:val="0"/>
      <w:divBdr>
        <w:top w:val="none" w:sz="0" w:space="0" w:color="auto"/>
        <w:left w:val="none" w:sz="0" w:space="0" w:color="auto"/>
        <w:bottom w:val="none" w:sz="0" w:space="0" w:color="auto"/>
        <w:right w:val="none" w:sz="0" w:space="0" w:color="auto"/>
      </w:divBdr>
    </w:div>
    <w:div w:id="1160998565">
      <w:bodyDiv w:val="1"/>
      <w:marLeft w:val="0"/>
      <w:marRight w:val="0"/>
      <w:marTop w:val="0"/>
      <w:marBottom w:val="0"/>
      <w:divBdr>
        <w:top w:val="none" w:sz="0" w:space="0" w:color="auto"/>
        <w:left w:val="none" w:sz="0" w:space="0" w:color="auto"/>
        <w:bottom w:val="none" w:sz="0" w:space="0" w:color="auto"/>
        <w:right w:val="none" w:sz="0" w:space="0" w:color="auto"/>
      </w:divBdr>
      <w:divsChild>
        <w:div w:id="127012546">
          <w:marLeft w:val="547"/>
          <w:marRight w:val="0"/>
          <w:marTop w:val="0"/>
          <w:marBottom w:val="0"/>
          <w:divBdr>
            <w:top w:val="none" w:sz="0" w:space="0" w:color="auto"/>
            <w:left w:val="none" w:sz="0" w:space="0" w:color="auto"/>
            <w:bottom w:val="none" w:sz="0" w:space="0" w:color="auto"/>
            <w:right w:val="none" w:sz="0" w:space="0" w:color="auto"/>
          </w:divBdr>
        </w:div>
      </w:divsChild>
    </w:div>
    <w:div w:id="1272126076">
      <w:marLeft w:val="0"/>
      <w:marRight w:val="0"/>
      <w:marTop w:val="0"/>
      <w:marBottom w:val="0"/>
      <w:divBdr>
        <w:top w:val="none" w:sz="0" w:space="0" w:color="auto"/>
        <w:left w:val="none" w:sz="0" w:space="0" w:color="auto"/>
        <w:bottom w:val="none" w:sz="0" w:space="0" w:color="auto"/>
        <w:right w:val="none" w:sz="0" w:space="0" w:color="auto"/>
      </w:divBdr>
      <w:divsChild>
        <w:div w:id="1272126070">
          <w:marLeft w:val="547"/>
          <w:marRight w:val="0"/>
          <w:marTop w:val="96"/>
          <w:marBottom w:val="0"/>
          <w:divBdr>
            <w:top w:val="none" w:sz="0" w:space="0" w:color="auto"/>
            <w:left w:val="none" w:sz="0" w:space="0" w:color="auto"/>
            <w:bottom w:val="none" w:sz="0" w:space="0" w:color="auto"/>
            <w:right w:val="none" w:sz="0" w:space="0" w:color="auto"/>
          </w:divBdr>
        </w:div>
        <w:div w:id="1272126071">
          <w:marLeft w:val="547"/>
          <w:marRight w:val="0"/>
          <w:marTop w:val="96"/>
          <w:marBottom w:val="0"/>
          <w:divBdr>
            <w:top w:val="none" w:sz="0" w:space="0" w:color="auto"/>
            <w:left w:val="none" w:sz="0" w:space="0" w:color="auto"/>
            <w:bottom w:val="none" w:sz="0" w:space="0" w:color="auto"/>
            <w:right w:val="none" w:sz="0" w:space="0" w:color="auto"/>
          </w:divBdr>
        </w:div>
        <w:div w:id="1272126072">
          <w:marLeft w:val="547"/>
          <w:marRight w:val="0"/>
          <w:marTop w:val="96"/>
          <w:marBottom w:val="0"/>
          <w:divBdr>
            <w:top w:val="none" w:sz="0" w:space="0" w:color="auto"/>
            <w:left w:val="none" w:sz="0" w:space="0" w:color="auto"/>
            <w:bottom w:val="none" w:sz="0" w:space="0" w:color="auto"/>
            <w:right w:val="none" w:sz="0" w:space="0" w:color="auto"/>
          </w:divBdr>
        </w:div>
        <w:div w:id="1272126073">
          <w:marLeft w:val="547"/>
          <w:marRight w:val="0"/>
          <w:marTop w:val="96"/>
          <w:marBottom w:val="0"/>
          <w:divBdr>
            <w:top w:val="none" w:sz="0" w:space="0" w:color="auto"/>
            <w:left w:val="none" w:sz="0" w:space="0" w:color="auto"/>
            <w:bottom w:val="none" w:sz="0" w:space="0" w:color="auto"/>
            <w:right w:val="none" w:sz="0" w:space="0" w:color="auto"/>
          </w:divBdr>
        </w:div>
        <w:div w:id="1272126075">
          <w:marLeft w:val="547"/>
          <w:marRight w:val="0"/>
          <w:marTop w:val="96"/>
          <w:marBottom w:val="0"/>
          <w:divBdr>
            <w:top w:val="none" w:sz="0" w:space="0" w:color="auto"/>
            <w:left w:val="none" w:sz="0" w:space="0" w:color="auto"/>
            <w:bottom w:val="none" w:sz="0" w:space="0" w:color="auto"/>
            <w:right w:val="none" w:sz="0" w:space="0" w:color="auto"/>
          </w:divBdr>
        </w:div>
      </w:divsChild>
    </w:div>
    <w:div w:id="1272126077">
      <w:marLeft w:val="0"/>
      <w:marRight w:val="0"/>
      <w:marTop w:val="0"/>
      <w:marBottom w:val="0"/>
      <w:divBdr>
        <w:top w:val="none" w:sz="0" w:space="0" w:color="auto"/>
        <w:left w:val="none" w:sz="0" w:space="0" w:color="auto"/>
        <w:bottom w:val="none" w:sz="0" w:space="0" w:color="auto"/>
        <w:right w:val="none" w:sz="0" w:space="0" w:color="auto"/>
      </w:divBdr>
      <w:divsChild>
        <w:div w:id="1272126074">
          <w:marLeft w:val="547"/>
          <w:marRight w:val="0"/>
          <w:marTop w:val="86"/>
          <w:marBottom w:val="0"/>
          <w:divBdr>
            <w:top w:val="none" w:sz="0" w:space="0" w:color="auto"/>
            <w:left w:val="none" w:sz="0" w:space="0" w:color="auto"/>
            <w:bottom w:val="none" w:sz="0" w:space="0" w:color="auto"/>
            <w:right w:val="none" w:sz="0" w:space="0" w:color="auto"/>
          </w:divBdr>
        </w:div>
      </w:divsChild>
    </w:div>
    <w:div w:id="1272126078">
      <w:marLeft w:val="0"/>
      <w:marRight w:val="0"/>
      <w:marTop w:val="0"/>
      <w:marBottom w:val="0"/>
      <w:divBdr>
        <w:top w:val="none" w:sz="0" w:space="0" w:color="auto"/>
        <w:left w:val="none" w:sz="0" w:space="0" w:color="auto"/>
        <w:bottom w:val="none" w:sz="0" w:space="0" w:color="auto"/>
        <w:right w:val="none" w:sz="0" w:space="0" w:color="auto"/>
      </w:divBdr>
    </w:div>
    <w:div w:id="1272126079">
      <w:marLeft w:val="0"/>
      <w:marRight w:val="0"/>
      <w:marTop w:val="0"/>
      <w:marBottom w:val="0"/>
      <w:divBdr>
        <w:top w:val="none" w:sz="0" w:space="0" w:color="auto"/>
        <w:left w:val="none" w:sz="0" w:space="0" w:color="auto"/>
        <w:bottom w:val="none" w:sz="0" w:space="0" w:color="auto"/>
        <w:right w:val="none" w:sz="0" w:space="0" w:color="auto"/>
      </w:divBdr>
    </w:div>
    <w:div w:id="1404453040">
      <w:bodyDiv w:val="1"/>
      <w:marLeft w:val="0"/>
      <w:marRight w:val="0"/>
      <w:marTop w:val="0"/>
      <w:marBottom w:val="0"/>
      <w:divBdr>
        <w:top w:val="none" w:sz="0" w:space="0" w:color="auto"/>
        <w:left w:val="none" w:sz="0" w:space="0" w:color="auto"/>
        <w:bottom w:val="none" w:sz="0" w:space="0" w:color="auto"/>
        <w:right w:val="none" w:sz="0" w:space="0" w:color="auto"/>
      </w:divBdr>
    </w:div>
    <w:div w:id="1444687465">
      <w:bodyDiv w:val="1"/>
      <w:marLeft w:val="0"/>
      <w:marRight w:val="0"/>
      <w:marTop w:val="0"/>
      <w:marBottom w:val="0"/>
      <w:divBdr>
        <w:top w:val="none" w:sz="0" w:space="0" w:color="auto"/>
        <w:left w:val="none" w:sz="0" w:space="0" w:color="auto"/>
        <w:bottom w:val="none" w:sz="0" w:space="0" w:color="auto"/>
        <w:right w:val="none" w:sz="0" w:space="0" w:color="auto"/>
      </w:divBdr>
    </w:div>
    <w:div w:id="1517766581">
      <w:bodyDiv w:val="1"/>
      <w:marLeft w:val="0"/>
      <w:marRight w:val="0"/>
      <w:marTop w:val="0"/>
      <w:marBottom w:val="0"/>
      <w:divBdr>
        <w:top w:val="none" w:sz="0" w:space="0" w:color="auto"/>
        <w:left w:val="none" w:sz="0" w:space="0" w:color="auto"/>
        <w:bottom w:val="none" w:sz="0" w:space="0" w:color="auto"/>
        <w:right w:val="none" w:sz="0" w:space="0" w:color="auto"/>
      </w:divBdr>
    </w:div>
    <w:div w:id="1524394348">
      <w:bodyDiv w:val="1"/>
      <w:marLeft w:val="0"/>
      <w:marRight w:val="0"/>
      <w:marTop w:val="0"/>
      <w:marBottom w:val="0"/>
      <w:divBdr>
        <w:top w:val="none" w:sz="0" w:space="0" w:color="auto"/>
        <w:left w:val="none" w:sz="0" w:space="0" w:color="auto"/>
        <w:bottom w:val="none" w:sz="0" w:space="0" w:color="auto"/>
        <w:right w:val="none" w:sz="0" w:space="0" w:color="auto"/>
      </w:divBdr>
    </w:div>
    <w:div w:id="1562248726">
      <w:bodyDiv w:val="1"/>
      <w:marLeft w:val="0"/>
      <w:marRight w:val="0"/>
      <w:marTop w:val="0"/>
      <w:marBottom w:val="0"/>
      <w:divBdr>
        <w:top w:val="none" w:sz="0" w:space="0" w:color="auto"/>
        <w:left w:val="none" w:sz="0" w:space="0" w:color="auto"/>
        <w:bottom w:val="none" w:sz="0" w:space="0" w:color="auto"/>
        <w:right w:val="none" w:sz="0" w:space="0" w:color="auto"/>
      </w:divBdr>
      <w:divsChild>
        <w:div w:id="810053172">
          <w:marLeft w:val="547"/>
          <w:marRight w:val="0"/>
          <w:marTop w:val="0"/>
          <w:marBottom w:val="0"/>
          <w:divBdr>
            <w:top w:val="none" w:sz="0" w:space="0" w:color="auto"/>
            <w:left w:val="none" w:sz="0" w:space="0" w:color="auto"/>
            <w:bottom w:val="none" w:sz="0" w:space="0" w:color="auto"/>
            <w:right w:val="none" w:sz="0" w:space="0" w:color="auto"/>
          </w:divBdr>
        </w:div>
      </w:divsChild>
    </w:div>
    <w:div w:id="1636065440">
      <w:bodyDiv w:val="1"/>
      <w:marLeft w:val="0"/>
      <w:marRight w:val="0"/>
      <w:marTop w:val="0"/>
      <w:marBottom w:val="0"/>
      <w:divBdr>
        <w:top w:val="none" w:sz="0" w:space="0" w:color="auto"/>
        <w:left w:val="none" w:sz="0" w:space="0" w:color="auto"/>
        <w:bottom w:val="none" w:sz="0" w:space="0" w:color="auto"/>
        <w:right w:val="none" w:sz="0" w:space="0" w:color="auto"/>
      </w:divBdr>
    </w:div>
    <w:div w:id="1673412209">
      <w:bodyDiv w:val="1"/>
      <w:marLeft w:val="0"/>
      <w:marRight w:val="0"/>
      <w:marTop w:val="0"/>
      <w:marBottom w:val="0"/>
      <w:divBdr>
        <w:top w:val="none" w:sz="0" w:space="0" w:color="auto"/>
        <w:left w:val="none" w:sz="0" w:space="0" w:color="auto"/>
        <w:bottom w:val="none" w:sz="0" w:space="0" w:color="auto"/>
        <w:right w:val="none" w:sz="0" w:space="0" w:color="auto"/>
      </w:divBdr>
    </w:div>
    <w:div w:id="1691182088">
      <w:bodyDiv w:val="1"/>
      <w:marLeft w:val="0"/>
      <w:marRight w:val="0"/>
      <w:marTop w:val="0"/>
      <w:marBottom w:val="0"/>
      <w:divBdr>
        <w:top w:val="none" w:sz="0" w:space="0" w:color="auto"/>
        <w:left w:val="none" w:sz="0" w:space="0" w:color="auto"/>
        <w:bottom w:val="none" w:sz="0" w:space="0" w:color="auto"/>
        <w:right w:val="none" w:sz="0" w:space="0" w:color="auto"/>
      </w:divBdr>
    </w:div>
    <w:div w:id="1754012406">
      <w:bodyDiv w:val="1"/>
      <w:marLeft w:val="0"/>
      <w:marRight w:val="0"/>
      <w:marTop w:val="0"/>
      <w:marBottom w:val="0"/>
      <w:divBdr>
        <w:top w:val="none" w:sz="0" w:space="0" w:color="auto"/>
        <w:left w:val="none" w:sz="0" w:space="0" w:color="auto"/>
        <w:bottom w:val="none" w:sz="0" w:space="0" w:color="auto"/>
        <w:right w:val="none" w:sz="0" w:space="0" w:color="auto"/>
      </w:divBdr>
    </w:div>
    <w:div w:id="1755585645">
      <w:bodyDiv w:val="1"/>
      <w:marLeft w:val="0"/>
      <w:marRight w:val="0"/>
      <w:marTop w:val="0"/>
      <w:marBottom w:val="0"/>
      <w:divBdr>
        <w:top w:val="none" w:sz="0" w:space="0" w:color="auto"/>
        <w:left w:val="none" w:sz="0" w:space="0" w:color="auto"/>
        <w:bottom w:val="none" w:sz="0" w:space="0" w:color="auto"/>
        <w:right w:val="none" w:sz="0" w:space="0" w:color="auto"/>
      </w:divBdr>
    </w:div>
    <w:div w:id="1880627973">
      <w:bodyDiv w:val="1"/>
      <w:marLeft w:val="0"/>
      <w:marRight w:val="0"/>
      <w:marTop w:val="0"/>
      <w:marBottom w:val="0"/>
      <w:divBdr>
        <w:top w:val="none" w:sz="0" w:space="0" w:color="auto"/>
        <w:left w:val="none" w:sz="0" w:space="0" w:color="auto"/>
        <w:bottom w:val="none" w:sz="0" w:space="0" w:color="auto"/>
        <w:right w:val="none" w:sz="0" w:space="0" w:color="auto"/>
      </w:divBdr>
    </w:div>
    <w:div w:id="1884439237">
      <w:bodyDiv w:val="1"/>
      <w:marLeft w:val="0"/>
      <w:marRight w:val="0"/>
      <w:marTop w:val="0"/>
      <w:marBottom w:val="0"/>
      <w:divBdr>
        <w:top w:val="none" w:sz="0" w:space="0" w:color="auto"/>
        <w:left w:val="none" w:sz="0" w:space="0" w:color="auto"/>
        <w:bottom w:val="none" w:sz="0" w:space="0" w:color="auto"/>
        <w:right w:val="none" w:sz="0" w:space="0" w:color="auto"/>
      </w:divBdr>
    </w:div>
    <w:div w:id="2005931486">
      <w:bodyDiv w:val="1"/>
      <w:marLeft w:val="0"/>
      <w:marRight w:val="0"/>
      <w:marTop w:val="0"/>
      <w:marBottom w:val="0"/>
      <w:divBdr>
        <w:top w:val="none" w:sz="0" w:space="0" w:color="auto"/>
        <w:left w:val="none" w:sz="0" w:space="0" w:color="auto"/>
        <w:bottom w:val="none" w:sz="0" w:space="0" w:color="auto"/>
        <w:right w:val="none" w:sz="0" w:space="0" w:color="auto"/>
      </w:divBdr>
    </w:div>
    <w:div w:id="2021590435">
      <w:bodyDiv w:val="1"/>
      <w:marLeft w:val="0"/>
      <w:marRight w:val="0"/>
      <w:marTop w:val="0"/>
      <w:marBottom w:val="0"/>
      <w:divBdr>
        <w:top w:val="none" w:sz="0" w:space="0" w:color="auto"/>
        <w:left w:val="none" w:sz="0" w:space="0" w:color="auto"/>
        <w:bottom w:val="none" w:sz="0" w:space="0" w:color="auto"/>
        <w:right w:val="none" w:sz="0" w:space="0" w:color="auto"/>
      </w:divBdr>
      <w:divsChild>
        <w:div w:id="1491098038">
          <w:marLeft w:val="547"/>
          <w:marRight w:val="0"/>
          <w:marTop w:val="0"/>
          <w:marBottom w:val="0"/>
          <w:divBdr>
            <w:top w:val="none" w:sz="0" w:space="0" w:color="auto"/>
            <w:left w:val="none" w:sz="0" w:space="0" w:color="auto"/>
            <w:bottom w:val="none" w:sz="0" w:space="0" w:color="auto"/>
            <w:right w:val="none" w:sz="0" w:space="0" w:color="auto"/>
          </w:divBdr>
        </w:div>
        <w:div w:id="394102">
          <w:marLeft w:val="547"/>
          <w:marRight w:val="0"/>
          <w:marTop w:val="0"/>
          <w:marBottom w:val="0"/>
          <w:divBdr>
            <w:top w:val="none" w:sz="0" w:space="0" w:color="auto"/>
            <w:left w:val="none" w:sz="0" w:space="0" w:color="auto"/>
            <w:bottom w:val="none" w:sz="0" w:space="0" w:color="auto"/>
            <w:right w:val="none" w:sz="0" w:space="0" w:color="auto"/>
          </w:divBdr>
        </w:div>
        <w:div w:id="732773730">
          <w:marLeft w:val="547"/>
          <w:marRight w:val="0"/>
          <w:marTop w:val="0"/>
          <w:marBottom w:val="0"/>
          <w:divBdr>
            <w:top w:val="none" w:sz="0" w:space="0" w:color="auto"/>
            <w:left w:val="none" w:sz="0" w:space="0" w:color="auto"/>
            <w:bottom w:val="none" w:sz="0" w:space="0" w:color="auto"/>
            <w:right w:val="none" w:sz="0" w:space="0" w:color="auto"/>
          </w:divBdr>
        </w:div>
      </w:divsChild>
    </w:div>
    <w:div w:id="206447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6" Type="http://schemas.openxmlformats.org/officeDocument/2006/relationships/endnotes" Target="endnotes.xml"/><Relationship Id="rId1" Type="http://schemas.openxmlformats.org/officeDocument/2006/relationships/numbering" Target="numbering.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2016-12-12T05:00:00+00:00</DocCoverageEndDate>
    <FunctionalArea xmlns="d9cf0e28-81d2-4dc7-8b10-820d80ed680d">Programme and Project</FunctionalArea>
    <FileNameDescription xmlns="d9cf0e28-81d2-4dc7-8b10-820d80ed680d" xsi:nil="true"/>
    <ProjectNumber xmlns="d9cf0e28-81d2-4dc7-8b10-820d80ed680d">00097254</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COL</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2E0D5425-E87D-472A-A0FF-C8E08FB8C8A3}"/>
</file>

<file path=customXml/itemProps2.xml><?xml version="1.0" encoding="utf-8"?>
<ds:datastoreItem xmlns:ds="http://schemas.openxmlformats.org/officeDocument/2006/customXml" ds:itemID="{27B8A791-205C-4DF4-9435-C71107796574}"/>
</file>

<file path=customXml/itemProps3.xml><?xml version="1.0" encoding="utf-8"?>
<ds:datastoreItem xmlns:ds="http://schemas.openxmlformats.org/officeDocument/2006/customXml" ds:itemID="{83166FCA-95AC-4ADA-BAE5-85BA0D29ADC7}"/>
</file>

<file path=customXml/itemProps4.xml><?xml version="1.0" encoding="utf-8"?>
<ds:datastoreItem xmlns:ds="http://schemas.openxmlformats.org/officeDocument/2006/customXml" ds:itemID="{A7051B78-0E0B-4966-A27C-627D4B4AB632}"/>
</file>

<file path=customXml/itemProps5.xml><?xml version="1.0" encoding="utf-8"?>
<ds:datastoreItem xmlns:ds="http://schemas.openxmlformats.org/officeDocument/2006/customXml" ds:itemID="{199991EC-BBE0-41BE-B7B0-F020FF70BD28}"/>
</file>

<file path=docProps/app.xml><?xml version="1.0" encoding="utf-8"?>
<Properties xmlns="http://schemas.openxmlformats.org/officeDocument/2006/extended-properties" xmlns:vt="http://schemas.openxmlformats.org/officeDocument/2006/docPropsVTypes">
  <Template>Normal.dotm</Template>
  <TotalTime>22</TotalTime>
  <Pages>6</Pages>
  <Words>2198</Words>
  <Characters>12092</Characters>
  <Application>Microsoft Macintosh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Country:</vt:lpstr>
    </vt:vector>
  </TitlesOfParts>
  <Company>UNDP</Company>
  <LinksUpToDate>false</LinksUpToDate>
  <CharactersWithSpaces>14262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Progress Report Mercado</dc:title>
  <dc:creator>UNDP CO</dc:creator>
  <cp:lastModifiedBy>Martha Forero</cp:lastModifiedBy>
  <cp:revision>5</cp:revision>
  <cp:lastPrinted>2010-07-27T17:22:00Z</cp:lastPrinted>
  <dcterms:created xsi:type="dcterms:W3CDTF">2016-12-14T19:28:00Z</dcterms:created>
  <dcterms:modified xsi:type="dcterms:W3CDTF">2016-12-14T20:37:00Z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86;#COL|980084e5-6930-4ef9-a46a-4cb065548509</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6c50c3a1-8df2-450c-826d-c334670b09a7</vt:lpwstr>
  </property>
  <property fmtid="{D5CDD505-2E9C-101B-9397-08002B2CF9AE}" pid="14" name="MediaServiceImageTags">
    <vt:lpwstr/>
  </property>
  <property fmtid="{D5CDD505-2E9C-101B-9397-08002B2CF9AE}" pid="15" name="_ExtendedDescription">
    <vt:lpwstr/>
  </property>
</Properties>
</file>